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C798C" w14:textId="77777777" w:rsidR="00343862" w:rsidRPr="00340019" w:rsidRDefault="00343862" w:rsidP="00343862">
      <w:pPr>
        <w:ind w:firstLine="708"/>
        <w:rPr>
          <w:b/>
        </w:rPr>
      </w:pPr>
      <w:bookmarkStart w:id="0" w:name="_GoBack"/>
      <w:bookmarkEnd w:id="0"/>
      <w:r w:rsidRPr="00340019">
        <w:rPr>
          <w:b/>
        </w:rPr>
        <w:t>RAZDJEL 002 - UPRAVNI ODJEL ZA PRORAČUN I FINANCIJE</w:t>
      </w:r>
    </w:p>
    <w:p w14:paraId="277C798D" w14:textId="77777777" w:rsidR="00343862" w:rsidRPr="00340019" w:rsidRDefault="00343862" w:rsidP="00343862">
      <w:pPr>
        <w:rPr>
          <w:b/>
          <w:sz w:val="22"/>
          <w:szCs w:val="22"/>
        </w:rPr>
      </w:pPr>
    </w:p>
    <w:p w14:paraId="277C798E" w14:textId="77777777" w:rsidR="00343862" w:rsidRPr="00340019" w:rsidRDefault="00343862" w:rsidP="00343862">
      <w:pPr>
        <w:numPr>
          <w:ilvl w:val="0"/>
          <w:numId w:val="1"/>
        </w:numPr>
        <w:tabs>
          <w:tab w:val="clear" w:pos="1068"/>
          <w:tab w:val="num" w:pos="900"/>
        </w:tabs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 xml:space="preserve"> Djelatnost</w:t>
      </w:r>
      <w:r w:rsidRPr="00340019">
        <w:t xml:space="preserve"> </w:t>
      </w:r>
    </w:p>
    <w:p w14:paraId="277C798F" w14:textId="77777777" w:rsidR="00343862" w:rsidRDefault="00343862" w:rsidP="00343862">
      <w:pPr>
        <w:adjustRightInd w:val="0"/>
        <w:ind w:firstLine="708"/>
        <w:jc w:val="both"/>
        <w:rPr>
          <w:sz w:val="22"/>
          <w:szCs w:val="22"/>
        </w:rPr>
      </w:pPr>
      <w:r w:rsidRPr="00340019">
        <w:rPr>
          <w:sz w:val="22"/>
          <w:szCs w:val="22"/>
        </w:rPr>
        <w:t>Upravni odjel za proračun i financije obavlja stručne poslove izrade akata u pripremi donošenja proračuna, odluke o izvršavanju proračuna, godišnjeg obračuna proračuna, financijskih izvještaja, zaduživanja i davanja jamstava, odluka i rješenja iz područja gradskih poreza te ostale računovodstveno knjigovodstvene poslove</w:t>
      </w:r>
      <w:r w:rsidR="006E53D9">
        <w:rPr>
          <w:sz w:val="22"/>
          <w:szCs w:val="22"/>
        </w:rPr>
        <w:t>.</w:t>
      </w:r>
    </w:p>
    <w:p w14:paraId="277C7990" w14:textId="77777777" w:rsidR="002A6DE2" w:rsidRDefault="002A6DE2" w:rsidP="00343862">
      <w:pPr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nadležnosti UO za proračun i financije je i koordinacija razvoja i uspostave sustava unutranjih kontrola u sustavu gradske uprave, te koordinacija sustava s proračunskim korisnicima i tvrtkama u nadležnosti Grada. </w:t>
      </w:r>
      <w:r w:rsidR="000B14C6">
        <w:rPr>
          <w:sz w:val="22"/>
          <w:szCs w:val="22"/>
        </w:rPr>
        <w:t>Ovi poslovi obuhvaćaju i izvještavanje o sustavu unutranjih kontrola prema nadležnom Ministarstvu financija putem godišnjeg upitnika i izjave o fiskalnoj odgovornosti, kao i provjeru upitnika i izjave o fiskalnoj odgovornosti svih 18 proračunskih korisnika i 8 tvrtki u vlasništvu (ili suvlasništvu) Grada.</w:t>
      </w:r>
    </w:p>
    <w:p w14:paraId="277C7991" w14:textId="77777777" w:rsidR="004B5FEA" w:rsidRPr="00340019" w:rsidRDefault="006E53D9" w:rsidP="00343862">
      <w:pPr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UO</w:t>
      </w:r>
      <w:r w:rsidR="004B5FEA">
        <w:rPr>
          <w:sz w:val="22"/>
          <w:szCs w:val="22"/>
        </w:rPr>
        <w:t xml:space="preserve"> za proračun i financije </w:t>
      </w:r>
      <w:r>
        <w:rPr>
          <w:sz w:val="22"/>
          <w:szCs w:val="22"/>
        </w:rPr>
        <w:t xml:space="preserve">obavlja sve </w:t>
      </w:r>
      <w:r w:rsidR="004B5FEA">
        <w:rPr>
          <w:sz w:val="22"/>
          <w:szCs w:val="22"/>
        </w:rPr>
        <w:t>poslov</w:t>
      </w:r>
      <w:r>
        <w:rPr>
          <w:sz w:val="22"/>
          <w:szCs w:val="22"/>
        </w:rPr>
        <w:t>e</w:t>
      </w:r>
      <w:r w:rsidR="001E61CF">
        <w:rPr>
          <w:sz w:val="22"/>
          <w:szCs w:val="22"/>
        </w:rPr>
        <w:t xml:space="preserve"> fakturiranja, evidencije i</w:t>
      </w:r>
      <w:r w:rsidR="004B5FEA">
        <w:rPr>
          <w:sz w:val="22"/>
          <w:szCs w:val="22"/>
        </w:rPr>
        <w:t xml:space="preserve"> naplate svih prihoda proračuna koje utvrđuje i fakturira odjel uključujući i sve postupke prisilne n</w:t>
      </w:r>
      <w:r w:rsidR="001E61CF">
        <w:rPr>
          <w:sz w:val="22"/>
          <w:szCs w:val="22"/>
        </w:rPr>
        <w:t xml:space="preserve">aplate prihoda, te vođenje sporova na upravnim ili trgovačkim sudovima, a koji se odnose isključivo na naplatu prihoda. Osim vlastitih prihoda proračuna Grada Karlovca, UO za proračun i financije obavlja i sve poslove fakturiranja, evidencije i naplate naknade za uređenje voda za Hrvatske vode koje za tu uslugu Gradu plaćaju naknadu i refundiraju stvarne troškove. </w:t>
      </w:r>
    </w:p>
    <w:p w14:paraId="277C7992" w14:textId="77777777" w:rsidR="00343862" w:rsidRPr="00340019" w:rsidRDefault="00343862" w:rsidP="000E25EC">
      <w:pPr>
        <w:adjustRightInd w:val="0"/>
        <w:jc w:val="both"/>
        <w:rPr>
          <w:sz w:val="22"/>
          <w:szCs w:val="22"/>
        </w:rPr>
      </w:pPr>
    </w:p>
    <w:p w14:paraId="277C7993" w14:textId="77777777" w:rsidR="00343862" w:rsidRPr="00340019" w:rsidRDefault="00343862" w:rsidP="00343862">
      <w:pPr>
        <w:adjustRightInd w:val="0"/>
        <w:ind w:firstLine="708"/>
        <w:jc w:val="both"/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>2. Organizacija</w:t>
      </w:r>
    </w:p>
    <w:p w14:paraId="277C7994" w14:textId="77777777" w:rsidR="004B5FEA" w:rsidRDefault="00343862" w:rsidP="00343862">
      <w:pPr>
        <w:ind w:firstLine="708"/>
        <w:jc w:val="both"/>
        <w:rPr>
          <w:sz w:val="22"/>
          <w:szCs w:val="22"/>
        </w:rPr>
      </w:pPr>
      <w:r w:rsidRPr="00340019">
        <w:rPr>
          <w:sz w:val="22"/>
          <w:szCs w:val="22"/>
        </w:rPr>
        <w:t>Upravnim odjelom za proračun i financije rukovodi pročelnica</w:t>
      </w:r>
      <w:r w:rsidR="007C1145">
        <w:rPr>
          <w:sz w:val="22"/>
          <w:szCs w:val="22"/>
        </w:rPr>
        <w:t xml:space="preserve"> i ima </w:t>
      </w:r>
      <w:r w:rsidR="004B5FEA">
        <w:rPr>
          <w:sz w:val="22"/>
          <w:szCs w:val="22"/>
        </w:rPr>
        <w:t xml:space="preserve"> ukupno </w:t>
      </w:r>
      <w:r w:rsidR="001E61CF">
        <w:rPr>
          <w:sz w:val="22"/>
          <w:szCs w:val="22"/>
        </w:rPr>
        <w:t>18</w:t>
      </w:r>
      <w:r w:rsidR="004B5FEA">
        <w:rPr>
          <w:sz w:val="22"/>
          <w:szCs w:val="22"/>
        </w:rPr>
        <w:t xml:space="preserve"> zaposleni</w:t>
      </w:r>
      <w:r w:rsidR="006E53D9">
        <w:rPr>
          <w:sz w:val="22"/>
          <w:szCs w:val="22"/>
        </w:rPr>
        <w:t>ka</w:t>
      </w:r>
      <w:r w:rsidR="004B5FEA">
        <w:rPr>
          <w:sz w:val="22"/>
          <w:szCs w:val="22"/>
        </w:rPr>
        <w:t xml:space="preserve"> u </w:t>
      </w:r>
      <w:r w:rsidR="006E53D9">
        <w:rPr>
          <w:sz w:val="22"/>
          <w:szCs w:val="22"/>
        </w:rPr>
        <w:t xml:space="preserve"> zasad </w:t>
      </w:r>
      <w:r w:rsidR="004B5FEA">
        <w:rPr>
          <w:sz w:val="22"/>
          <w:szCs w:val="22"/>
        </w:rPr>
        <w:t xml:space="preserve">tri odsjeka: </w:t>
      </w:r>
    </w:p>
    <w:p w14:paraId="277C7995" w14:textId="77777777" w:rsidR="001E61CF" w:rsidRDefault="004B5FEA" w:rsidP="001E61CF">
      <w:pPr>
        <w:pStyle w:val="Odlomakpopisa"/>
        <w:numPr>
          <w:ilvl w:val="0"/>
          <w:numId w:val="7"/>
        </w:numPr>
        <w:jc w:val="both"/>
        <w:rPr>
          <w:sz w:val="22"/>
          <w:szCs w:val="22"/>
        </w:rPr>
      </w:pPr>
      <w:r w:rsidRPr="001E61CF">
        <w:rPr>
          <w:sz w:val="22"/>
          <w:szCs w:val="22"/>
        </w:rPr>
        <w:t xml:space="preserve">Odsjek za proračun računovodstvo i riznicu koji ima </w:t>
      </w:r>
      <w:r w:rsidR="001E61CF" w:rsidRPr="001E61CF">
        <w:rPr>
          <w:sz w:val="22"/>
          <w:szCs w:val="22"/>
        </w:rPr>
        <w:t>10</w:t>
      </w:r>
      <w:r w:rsidRPr="001E61CF">
        <w:rPr>
          <w:sz w:val="22"/>
          <w:szCs w:val="22"/>
        </w:rPr>
        <w:t xml:space="preserve"> zaposlenika</w:t>
      </w:r>
      <w:r w:rsidR="001E61CF" w:rsidRPr="001E61CF">
        <w:rPr>
          <w:sz w:val="22"/>
          <w:szCs w:val="22"/>
        </w:rPr>
        <w:t xml:space="preserve"> </w:t>
      </w:r>
    </w:p>
    <w:p w14:paraId="277C7996" w14:textId="691B3B67" w:rsidR="001E61CF" w:rsidRDefault="004B5FEA" w:rsidP="001E61CF">
      <w:pPr>
        <w:pStyle w:val="Odlomakpopisa"/>
        <w:numPr>
          <w:ilvl w:val="0"/>
          <w:numId w:val="7"/>
        </w:numPr>
        <w:jc w:val="both"/>
        <w:rPr>
          <w:sz w:val="22"/>
          <w:szCs w:val="22"/>
        </w:rPr>
      </w:pPr>
      <w:r w:rsidRPr="001E61CF">
        <w:rPr>
          <w:sz w:val="22"/>
          <w:szCs w:val="22"/>
        </w:rPr>
        <w:t xml:space="preserve">Odsjek za naplatu prihoda koji ima </w:t>
      </w:r>
      <w:r w:rsidR="00DB0775">
        <w:rPr>
          <w:sz w:val="22"/>
          <w:szCs w:val="22"/>
        </w:rPr>
        <w:t>7</w:t>
      </w:r>
      <w:r w:rsidRPr="001E61CF">
        <w:rPr>
          <w:sz w:val="22"/>
          <w:szCs w:val="22"/>
        </w:rPr>
        <w:t xml:space="preserve"> zaposlenih </w:t>
      </w:r>
    </w:p>
    <w:p w14:paraId="277C7997" w14:textId="77777777" w:rsidR="00343862" w:rsidRPr="001E61CF" w:rsidRDefault="00343862" w:rsidP="001E61CF">
      <w:pPr>
        <w:ind w:firstLine="708"/>
        <w:jc w:val="both"/>
        <w:rPr>
          <w:sz w:val="22"/>
          <w:szCs w:val="22"/>
        </w:rPr>
      </w:pPr>
      <w:r w:rsidRPr="001E61CF">
        <w:rPr>
          <w:iCs/>
          <w:sz w:val="22"/>
          <w:szCs w:val="22"/>
        </w:rPr>
        <w:t>Radna mjesta s opisom poslova, uvjetima za njihovo obavljanje i predviđeni broj djelatnika navedeni su u Pravilniku o unutarnjem ustroju upravnih tijela Gradske up</w:t>
      </w:r>
      <w:r w:rsidR="000E25EC" w:rsidRPr="001E61CF">
        <w:rPr>
          <w:iCs/>
          <w:sz w:val="22"/>
          <w:szCs w:val="22"/>
        </w:rPr>
        <w:t>rave grada Karlovca</w:t>
      </w:r>
      <w:r w:rsidR="000E25EC" w:rsidRPr="001E61CF">
        <w:rPr>
          <w:iCs/>
          <w:sz w:val="22"/>
          <w:szCs w:val="22"/>
        </w:rPr>
        <w:tab/>
        <w:t xml:space="preserve">  </w:t>
      </w:r>
      <w:r w:rsidR="000E25EC" w:rsidRPr="001E61CF">
        <w:rPr>
          <w:iCs/>
          <w:sz w:val="22"/>
          <w:szCs w:val="22"/>
        </w:rPr>
        <w:tab/>
      </w:r>
      <w:r w:rsidR="000E25EC" w:rsidRPr="001E61CF">
        <w:rPr>
          <w:iCs/>
          <w:sz w:val="22"/>
          <w:szCs w:val="22"/>
        </w:rPr>
        <w:tab/>
      </w:r>
      <w:r w:rsidR="000E25EC" w:rsidRPr="001E61CF">
        <w:rPr>
          <w:iCs/>
          <w:sz w:val="22"/>
          <w:szCs w:val="22"/>
        </w:rPr>
        <w:tab/>
        <w:t xml:space="preserve">      </w:t>
      </w:r>
    </w:p>
    <w:p w14:paraId="277C7998" w14:textId="77777777" w:rsidR="00343862" w:rsidRDefault="00343862" w:rsidP="00343862">
      <w:pPr>
        <w:ind w:firstLine="708"/>
        <w:rPr>
          <w:b/>
          <w:sz w:val="22"/>
          <w:szCs w:val="22"/>
        </w:rPr>
      </w:pPr>
      <w:r w:rsidRPr="00340019">
        <w:rPr>
          <w:b/>
          <w:sz w:val="22"/>
          <w:szCs w:val="22"/>
        </w:rPr>
        <w:t>3. Programi</w:t>
      </w:r>
    </w:p>
    <w:p w14:paraId="277C7999" w14:textId="77777777" w:rsidR="00636D50" w:rsidRPr="00340019" w:rsidRDefault="00636D50" w:rsidP="00343862">
      <w:pPr>
        <w:ind w:firstLine="708"/>
        <w:rPr>
          <w:b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980"/>
        <w:gridCol w:w="7380"/>
      </w:tblGrid>
      <w:tr w:rsidR="001E61CF" w:rsidRPr="00340019" w14:paraId="277C799E" w14:textId="77777777" w:rsidTr="001E61CF">
        <w:trPr>
          <w:trHeight w:val="6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77C799A" w14:textId="77777777" w:rsidR="001E61CF" w:rsidRPr="001E61CF" w:rsidRDefault="001E61CF" w:rsidP="00BC08E2">
            <w:pPr>
              <w:rPr>
                <w:b/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>Naziv programa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799B" w14:textId="77777777" w:rsidR="001E61CF" w:rsidRPr="001E61CF" w:rsidRDefault="001E61CF" w:rsidP="00BC08E2">
            <w:pPr>
              <w:ind w:hanging="108"/>
              <w:jc w:val="both"/>
              <w:rPr>
                <w:b/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 xml:space="preserve">  </w:t>
            </w:r>
          </w:p>
          <w:p w14:paraId="277C799C" w14:textId="77777777" w:rsidR="001E61CF" w:rsidRPr="001E61CF" w:rsidRDefault="001E61CF" w:rsidP="00BC08E2">
            <w:pPr>
              <w:ind w:hanging="108"/>
              <w:jc w:val="both"/>
              <w:rPr>
                <w:b/>
                <w:sz w:val="22"/>
                <w:szCs w:val="22"/>
              </w:rPr>
            </w:pPr>
            <w:r w:rsidRPr="001E61CF">
              <w:rPr>
                <w:b/>
                <w:sz w:val="22"/>
                <w:szCs w:val="22"/>
              </w:rPr>
              <w:t>Program  100</w:t>
            </w:r>
            <w:r>
              <w:rPr>
                <w:b/>
                <w:sz w:val="22"/>
                <w:szCs w:val="22"/>
              </w:rPr>
              <w:t>0</w:t>
            </w:r>
            <w:r w:rsidRPr="001E61C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Redovna djelatnost </w:t>
            </w:r>
          </w:p>
          <w:p w14:paraId="277C799D" w14:textId="77777777" w:rsidR="001E61CF" w:rsidRPr="001E61CF" w:rsidRDefault="001E61CF" w:rsidP="00BC08E2">
            <w:pPr>
              <w:ind w:hanging="108"/>
              <w:jc w:val="both"/>
              <w:rPr>
                <w:b/>
                <w:sz w:val="22"/>
                <w:szCs w:val="22"/>
              </w:rPr>
            </w:pPr>
            <w:r w:rsidRPr="001E61CF"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1E61CF" w:rsidRPr="00973F63" w14:paraId="277C79A1" w14:textId="77777777" w:rsidTr="001E61CF">
        <w:trPr>
          <w:trHeight w:val="6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77C799F" w14:textId="77777777" w:rsidR="001E61CF" w:rsidRPr="001E61CF" w:rsidRDefault="001E61CF" w:rsidP="00BC08E2">
            <w:pPr>
              <w:rPr>
                <w:b/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79A0" w14:textId="72FDF8F1" w:rsidR="001E61CF" w:rsidRPr="001E61CF" w:rsidRDefault="001E61CF" w:rsidP="001E61CF">
            <w:pPr>
              <w:ind w:hanging="108"/>
              <w:jc w:val="both"/>
              <w:rPr>
                <w:b/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 xml:space="preserve"> </w:t>
            </w:r>
            <w:r w:rsidR="004C4B99">
              <w:rPr>
                <w:b/>
                <w:sz w:val="22"/>
                <w:szCs w:val="22"/>
              </w:rPr>
              <w:t>1.0664.300,00 kuna</w:t>
            </w:r>
          </w:p>
        </w:tc>
      </w:tr>
      <w:tr w:rsidR="001E61CF" w:rsidRPr="00340019" w14:paraId="277C79A6" w14:textId="77777777" w:rsidTr="001E61CF">
        <w:trPr>
          <w:trHeight w:val="6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77C79A2" w14:textId="77777777" w:rsidR="001E61CF" w:rsidRPr="001E61CF" w:rsidRDefault="001E61CF" w:rsidP="00BC08E2">
            <w:pPr>
              <w:rPr>
                <w:b/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>Opis programa</w:t>
            </w:r>
          </w:p>
          <w:p w14:paraId="277C79A3" w14:textId="77777777" w:rsidR="001E61CF" w:rsidRPr="001E61CF" w:rsidRDefault="001E61CF" w:rsidP="00BC08E2">
            <w:pPr>
              <w:rPr>
                <w:b/>
                <w:sz w:val="22"/>
                <w:szCs w:val="22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79A4" w14:textId="77777777" w:rsidR="001E61CF" w:rsidRPr="00636D50" w:rsidRDefault="001E61CF" w:rsidP="001E61CF">
            <w:pPr>
              <w:ind w:hanging="108"/>
              <w:jc w:val="both"/>
              <w:rPr>
                <w:sz w:val="22"/>
                <w:szCs w:val="22"/>
              </w:rPr>
            </w:pPr>
          </w:p>
          <w:p w14:paraId="277C79A5" w14:textId="77777777" w:rsidR="001E61CF" w:rsidRPr="00636D50" w:rsidRDefault="001F1317" w:rsidP="001E61CF">
            <w:pPr>
              <w:ind w:hanging="108"/>
              <w:jc w:val="both"/>
              <w:rPr>
                <w:sz w:val="22"/>
                <w:szCs w:val="22"/>
              </w:rPr>
            </w:pPr>
            <w:r w:rsidRPr="00636D50">
              <w:rPr>
                <w:sz w:val="22"/>
                <w:szCs w:val="22"/>
              </w:rPr>
              <w:t xml:space="preserve"> </w:t>
            </w:r>
            <w:r w:rsidR="001E61CF" w:rsidRPr="00636D50">
              <w:rPr>
                <w:sz w:val="22"/>
                <w:szCs w:val="22"/>
              </w:rPr>
              <w:t xml:space="preserve">Program obuhvaća aktivnosti vezane uz izvršenje fakturiranja, evidencije i naplate naknade za uređenje voda od poslovnih subjekata i kućanstava, a sve za Hrvatske vode. </w:t>
            </w:r>
          </w:p>
        </w:tc>
      </w:tr>
      <w:tr w:rsidR="001E61CF" w:rsidRPr="00340019" w14:paraId="277C79AB" w14:textId="77777777" w:rsidTr="001E61CF">
        <w:trPr>
          <w:trHeight w:val="6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77C79A7" w14:textId="77777777" w:rsidR="001E61CF" w:rsidRPr="001E61CF" w:rsidRDefault="001E61CF" w:rsidP="00BC08E2">
            <w:pPr>
              <w:rPr>
                <w:b/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>Opći ciljevi</w:t>
            </w:r>
          </w:p>
          <w:p w14:paraId="277C79A8" w14:textId="77777777" w:rsidR="001E61CF" w:rsidRPr="001E61CF" w:rsidRDefault="001E61CF" w:rsidP="00BC08E2">
            <w:pPr>
              <w:rPr>
                <w:b/>
                <w:sz w:val="22"/>
                <w:szCs w:val="22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79A9" w14:textId="77777777" w:rsidR="001E61CF" w:rsidRPr="00636D50" w:rsidRDefault="001E61CF" w:rsidP="001E61CF">
            <w:pPr>
              <w:ind w:hanging="108"/>
              <w:jc w:val="both"/>
              <w:rPr>
                <w:sz w:val="22"/>
                <w:szCs w:val="22"/>
              </w:rPr>
            </w:pPr>
          </w:p>
          <w:p w14:paraId="277C79AA" w14:textId="77777777" w:rsidR="001E61CF" w:rsidRPr="00636D50" w:rsidRDefault="001F1317" w:rsidP="001F1317">
            <w:pPr>
              <w:ind w:hanging="108"/>
              <w:jc w:val="both"/>
              <w:rPr>
                <w:sz w:val="22"/>
                <w:szCs w:val="22"/>
              </w:rPr>
            </w:pPr>
            <w:r w:rsidRPr="00636D50">
              <w:rPr>
                <w:sz w:val="22"/>
                <w:szCs w:val="22"/>
              </w:rPr>
              <w:t xml:space="preserve"> </w:t>
            </w:r>
            <w:r w:rsidR="001E61CF" w:rsidRPr="00636D50">
              <w:rPr>
                <w:sz w:val="22"/>
                <w:szCs w:val="22"/>
              </w:rPr>
              <w:t xml:space="preserve">Osigurati redovno </w:t>
            </w:r>
            <w:r w:rsidRPr="00636D50">
              <w:rPr>
                <w:sz w:val="22"/>
                <w:szCs w:val="22"/>
              </w:rPr>
              <w:t xml:space="preserve">fakturiranje, evidenciju i naplatu prihoda za Hrvatske vode, te </w:t>
            </w:r>
            <w:r w:rsidR="001E61CF" w:rsidRPr="00636D50">
              <w:rPr>
                <w:sz w:val="22"/>
                <w:szCs w:val="22"/>
              </w:rPr>
              <w:t xml:space="preserve">redovito uplaćivati naplaćene prihode u korist Hrvatskih voda. Koordinirati aktivnosti s Inkasatorom koji iste poslove obavlja za Hrvatske vode, a </w:t>
            </w:r>
            <w:r w:rsidRPr="00636D50">
              <w:rPr>
                <w:sz w:val="22"/>
                <w:szCs w:val="22"/>
              </w:rPr>
              <w:t xml:space="preserve">prema fizičkim osobama. </w:t>
            </w:r>
          </w:p>
        </w:tc>
      </w:tr>
      <w:tr w:rsidR="001E61CF" w:rsidRPr="00340019" w14:paraId="277C79B0" w14:textId="77777777" w:rsidTr="001E61CF">
        <w:trPr>
          <w:trHeight w:val="6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77C79AC" w14:textId="77777777" w:rsidR="001E61CF" w:rsidRPr="001E61CF" w:rsidRDefault="001E61CF" w:rsidP="00BC08E2">
            <w:pPr>
              <w:rPr>
                <w:b/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01390" w14:textId="77777777" w:rsidR="00704A41" w:rsidRDefault="00704A41" w:rsidP="00704A41">
            <w:pPr>
              <w:jc w:val="both"/>
              <w:rPr>
                <w:sz w:val="22"/>
                <w:szCs w:val="22"/>
              </w:rPr>
            </w:pPr>
          </w:p>
          <w:p w14:paraId="277C79AE" w14:textId="595AC7CE" w:rsidR="001F1317" w:rsidRPr="00636D50" w:rsidRDefault="001F1317" w:rsidP="00704A41">
            <w:pPr>
              <w:jc w:val="both"/>
              <w:rPr>
                <w:sz w:val="22"/>
                <w:szCs w:val="22"/>
              </w:rPr>
            </w:pPr>
            <w:r w:rsidRPr="00636D50">
              <w:rPr>
                <w:sz w:val="22"/>
                <w:szCs w:val="22"/>
              </w:rPr>
              <w:t>Osigurati redovno izdavanje računa za poslovne subjekte, voditi analitičku evidenciju potraživanja, pratiti naplatu naknade za uređenje voda i redovito uplaćivati naplaćene prihode u korist Hrvatskih voda, te provoditi mjere prisilne naplate prema neurednim dužnicima. Pratiti prihode i troškove naplate naknade za uređenje voda koje obavlja Inkasator prema fizičkim osobama. Pri obavljanju tih poslova voditi računa o točnosti i ažurnosti evidencija, te o ekonomičnosti troškova vezanih za provedbu aktivnosti.</w:t>
            </w:r>
          </w:p>
          <w:p w14:paraId="277C79AF" w14:textId="77777777" w:rsidR="001E61CF" w:rsidRPr="00636D50" w:rsidRDefault="001E61CF" w:rsidP="001E61CF">
            <w:pPr>
              <w:ind w:hanging="108"/>
              <w:jc w:val="both"/>
              <w:rPr>
                <w:sz w:val="22"/>
                <w:szCs w:val="22"/>
              </w:rPr>
            </w:pPr>
          </w:p>
        </w:tc>
      </w:tr>
      <w:tr w:rsidR="00343862" w:rsidRPr="00340019" w14:paraId="277C79B5" w14:textId="77777777" w:rsidTr="005C7970">
        <w:trPr>
          <w:trHeight w:val="6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77C79B1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lastRenderedPageBreak/>
              <w:t>Naziv programa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C79B2" w14:textId="77777777" w:rsidR="00343862" w:rsidRDefault="00343862" w:rsidP="005C7970">
            <w:pPr>
              <w:ind w:hanging="108"/>
              <w:jc w:val="both"/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 xml:space="preserve">  </w:t>
            </w:r>
          </w:p>
          <w:p w14:paraId="277C79B3" w14:textId="77777777" w:rsidR="00343862" w:rsidRPr="00D4376F" w:rsidRDefault="00343862" w:rsidP="005C7970">
            <w:pPr>
              <w:ind w:hanging="108"/>
              <w:jc w:val="both"/>
              <w:rPr>
                <w:b/>
                <w:caps/>
              </w:rPr>
            </w:pPr>
            <w:r w:rsidRPr="00D4376F">
              <w:rPr>
                <w:b/>
                <w:caps/>
                <w:sz w:val="22"/>
                <w:szCs w:val="22"/>
              </w:rPr>
              <w:t>Program A01 1001 Upravljanje javnim  financijama</w:t>
            </w:r>
          </w:p>
          <w:p w14:paraId="277C79B4" w14:textId="77777777" w:rsidR="00343862" w:rsidRPr="00340019" w:rsidRDefault="00343862" w:rsidP="005C7970">
            <w:pPr>
              <w:ind w:hanging="108"/>
              <w:jc w:val="both"/>
              <w:rPr>
                <w:b/>
              </w:rPr>
            </w:pPr>
            <w:r w:rsidRPr="00D4376F">
              <w:rPr>
                <w:b/>
                <w:caps/>
                <w:sz w:val="22"/>
                <w:szCs w:val="22"/>
              </w:rPr>
              <w:t xml:space="preserve">  </w:t>
            </w:r>
          </w:p>
        </w:tc>
      </w:tr>
      <w:tr w:rsidR="00343862" w:rsidRPr="00340019" w14:paraId="277C79B8" w14:textId="77777777" w:rsidTr="005C7970">
        <w:trPr>
          <w:trHeight w:val="600"/>
        </w:trPr>
        <w:tc>
          <w:tcPr>
            <w:tcW w:w="19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6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Financijski plan programa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7" w14:textId="1F16343B" w:rsidR="00343862" w:rsidRPr="00973F63" w:rsidRDefault="00343862" w:rsidP="001F1317">
            <w:pPr>
              <w:ind w:hanging="108"/>
              <w:rPr>
                <w:color w:val="FF0000"/>
              </w:rPr>
            </w:pPr>
            <w:r w:rsidRPr="00340019">
              <w:rPr>
                <w:b/>
                <w:sz w:val="22"/>
                <w:szCs w:val="22"/>
              </w:rPr>
              <w:t xml:space="preserve"> </w:t>
            </w:r>
            <w:r w:rsidR="001F1317">
              <w:rPr>
                <w:b/>
                <w:sz w:val="22"/>
                <w:szCs w:val="22"/>
              </w:rPr>
              <w:t>32.</w:t>
            </w:r>
            <w:r w:rsidR="00853F68">
              <w:rPr>
                <w:b/>
                <w:sz w:val="22"/>
                <w:szCs w:val="22"/>
              </w:rPr>
              <w:t>994.000</w:t>
            </w:r>
            <w:r w:rsidR="002A6DE2">
              <w:rPr>
                <w:b/>
                <w:sz w:val="22"/>
                <w:szCs w:val="22"/>
              </w:rPr>
              <w:t>,00</w:t>
            </w:r>
            <w:r w:rsidRPr="00340019">
              <w:rPr>
                <w:b/>
                <w:sz w:val="22"/>
                <w:szCs w:val="22"/>
              </w:rPr>
              <w:t xml:space="preserve"> kuna</w:t>
            </w:r>
            <w:r w:rsidR="00F86FBF">
              <w:rPr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BD" w14:textId="77777777" w:rsidTr="005C7970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9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Opis programa</w:t>
            </w:r>
          </w:p>
          <w:p w14:paraId="277C79BA" w14:textId="77777777" w:rsidR="00343862" w:rsidRPr="00340019" w:rsidRDefault="00343862" w:rsidP="005C7970">
            <w:pPr>
              <w:rPr>
                <w:b/>
              </w:rPr>
            </w:pP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BC" w14:textId="77777777" w:rsidR="00343862" w:rsidRPr="00340019" w:rsidRDefault="00343862" w:rsidP="001F1317">
            <w:pPr>
              <w:jc w:val="both"/>
            </w:pPr>
            <w:r w:rsidRPr="00340019">
              <w:rPr>
                <w:sz w:val="22"/>
                <w:szCs w:val="22"/>
              </w:rPr>
              <w:t xml:space="preserve">Program obuhvaća aktivnosti vezane uz izvršenje obveza za zaposlene, materijalne i financijske rashode za sve upravne odjele. Redovna djelatnost </w:t>
            </w:r>
            <w:r w:rsidR="001F1317">
              <w:rPr>
                <w:sz w:val="22"/>
                <w:szCs w:val="22"/>
              </w:rPr>
              <w:t>vezana je uz rad Gradske uprave. Program obuhvaća i aktivnosti vezane uz stjecanje udjela u kapitalu trgovačkih društava, te otplate kamata i kredita na primljene kredite.</w:t>
            </w:r>
          </w:p>
        </w:tc>
      </w:tr>
      <w:tr w:rsidR="00343862" w:rsidRPr="00340019" w14:paraId="277C79C2" w14:textId="77777777" w:rsidTr="005C7970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BE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Opći ciljevi</w:t>
            </w:r>
          </w:p>
          <w:p w14:paraId="277C79BF" w14:textId="77777777" w:rsidR="00343862" w:rsidRPr="00340019" w:rsidRDefault="00343862" w:rsidP="005C7970">
            <w:pPr>
              <w:rPr>
                <w:b/>
              </w:rPr>
            </w:pP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C1" w14:textId="77777777" w:rsidR="00343862" w:rsidRPr="00340019" w:rsidRDefault="00343862" w:rsidP="005C7970">
            <w:pPr>
              <w:jc w:val="both"/>
            </w:pPr>
            <w:r w:rsidRPr="00340019">
              <w:rPr>
                <w:sz w:val="22"/>
                <w:szCs w:val="22"/>
              </w:rPr>
              <w:t xml:space="preserve">Osigurati redovno poslovanje zajedničkih tijela Gradske uprave. Financirati sve </w:t>
            </w:r>
            <w:r>
              <w:rPr>
                <w:sz w:val="22"/>
                <w:szCs w:val="22"/>
              </w:rPr>
              <w:t>rashode</w:t>
            </w:r>
            <w:r w:rsidRPr="00340019">
              <w:rPr>
                <w:sz w:val="22"/>
                <w:szCs w:val="22"/>
              </w:rPr>
              <w:t xml:space="preserve"> u okviru planiranih proračunskih iznosa, na načelu ekonomičnosti, u skladu s propisima i internim aktima, koji uređuju način korištenja proračunskih sredstava. Voditi računa o ažurnosti računovodstveno-financijskih dokumenata, uz redovno podmirenje nastalih obveza. </w:t>
            </w:r>
            <w:r>
              <w:rPr>
                <w:sz w:val="22"/>
                <w:szCs w:val="22"/>
              </w:rPr>
              <w:t>Osigurati d</w:t>
            </w:r>
            <w:r w:rsidRPr="00340019">
              <w:rPr>
                <w:sz w:val="22"/>
                <w:szCs w:val="22"/>
              </w:rPr>
              <w:t>ostupnost svih informacija i izvješća upravnim odjelima Gradske uprave, Gradskom vijeću i gradonačelniku, kao i svim njihovim odborima i radnim tijelima.</w:t>
            </w:r>
          </w:p>
        </w:tc>
      </w:tr>
      <w:tr w:rsidR="00343862" w:rsidRPr="00340019" w14:paraId="277C79C6" w14:textId="77777777" w:rsidTr="005C7970">
        <w:trPr>
          <w:trHeight w:val="851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3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Posebni ciljevi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C5" w14:textId="77777777" w:rsidR="00343862" w:rsidRPr="00340019" w:rsidRDefault="00343862" w:rsidP="005C7970">
            <w:pPr>
              <w:jc w:val="both"/>
            </w:pPr>
            <w:r w:rsidRPr="00340019">
              <w:rPr>
                <w:sz w:val="22"/>
                <w:szCs w:val="22"/>
              </w:rPr>
              <w:t xml:space="preserve">Provoditi mjere efikasnog korištenja sredstava i ostvarenja ušteda na pojedinim stavkama programa, radi veće mogućnosti financiranja razvojnih programa i projekata. </w:t>
            </w:r>
            <w:r>
              <w:rPr>
                <w:sz w:val="22"/>
                <w:szCs w:val="22"/>
              </w:rPr>
              <w:t xml:space="preserve">Osigurati potpuno funkcioniranje lokalne </w:t>
            </w:r>
            <w:r w:rsidRPr="00340019">
              <w:rPr>
                <w:sz w:val="22"/>
                <w:szCs w:val="22"/>
              </w:rPr>
              <w:t xml:space="preserve"> riznic</w:t>
            </w:r>
            <w:r>
              <w:rPr>
                <w:sz w:val="22"/>
                <w:szCs w:val="22"/>
              </w:rPr>
              <w:t>e kao redovne aktivnosti</w:t>
            </w:r>
            <w:r w:rsidRPr="00340019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njezinu </w:t>
            </w:r>
            <w:r w:rsidRPr="00340019">
              <w:rPr>
                <w:sz w:val="22"/>
                <w:szCs w:val="22"/>
              </w:rPr>
              <w:t>potpun</w:t>
            </w:r>
            <w:r>
              <w:rPr>
                <w:sz w:val="22"/>
                <w:szCs w:val="22"/>
              </w:rPr>
              <w:t>u</w:t>
            </w:r>
            <w:r w:rsidRPr="00340019">
              <w:rPr>
                <w:sz w:val="22"/>
                <w:szCs w:val="22"/>
              </w:rPr>
              <w:t xml:space="preserve"> integralnost u obradi fina</w:t>
            </w:r>
            <w:r>
              <w:rPr>
                <w:sz w:val="22"/>
                <w:szCs w:val="22"/>
              </w:rPr>
              <w:t>n</w:t>
            </w:r>
            <w:r w:rsidRPr="00340019">
              <w:rPr>
                <w:sz w:val="22"/>
                <w:szCs w:val="22"/>
              </w:rPr>
              <w:t xml:space="preserve">cijskih podataka i veće kontrole u prikupljanju prihoda, kao i trošenja proračunskih sredstava. </w:t>
            </w:r>
          </w:p>
        </w:tc>
      </w:tr>
      <w:tr w:rsidR="00343862" w:rsidRPr="00340019" w14:paraId="277C79CA" w14:textId="77777777" w:rsidTr="005C7970">
        <w:trPr>
          <w:trHeight w:val="851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7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Zakonska osnova  za uvođenje programa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C9" w14:textId="0DF9B3A1" w:rsidR="00343862" w:rsidRPr="00C11EAC" w:rsidRDefault="00343862" w:rsidP="00A71B96">
            <w:pPr>
              <w:jc w:val="both"/>
              <w:rPr>
                <w:color w:val="FF0000"/>
              </w:rPr>
            </w:pPr>
            <w:r w:rsidRPr="009A4133">
              <w:rPr>
                <w:sz w:val="22"/>
                <w:szCs w:val="22"/>
              </w:rPr>
              <w:t>Zako</w:t>
            </w:r>
            <w:r w:rsidR="00F86FBF">
              <w:rPr>
                <w:sz w:val="22"/>
                <w:szCs w:val="22"/>
              </w:rPr>
              <w:t>n o proračunu (NN 87/08; 136/12, 15/15.</w:t>
            </w:r>
            <w:r w:rsidRPr="009A4133">
              <w:rPr>
                <w:sz w:val="22"/>
                <w:szCs w:val="22"/>
              </w:rPr>
              <w:t>);</w:t>
            </w:r>
            <w:r w:rsidRPr="00C11EAC">
              <w:rPr>
                <w:color w:val="FF0000"/>
                <w:sz w:val="22"/>
                <w:szCs w:val="22"/>
              </w:rPr>
              <w:t xml:space="preserve"> </w:t>
            </w:r>
            <w:r w:rsidR="002A6DE2">
              <w:rPr>
                <w:sz w:val="22"/>
                <w:szCs w:val="22"/>
              </w:rPr>
              <w:t>Opći porezni zakon (N.N. 115/16</w:t>
            </w:r>
            <w:r w:rsidR="00CB5D45">
              <w:rPr>
                <w:sz w:val="22"/>
                <w:szCs w:val="22"/>
              </w:rPr>
              <w:t>, 121/19, 32/20, 42/20</w:t>
            </w:r>
            <w:r w:rsidR="008B25A6">
              <w:rPr>
                <w:sz w:val="22"/>
                <w:szCs w:val="22"/>
              </w:rPr>
              <w:t xml:space="preserve">. ) Zakon o financiranju </w:t>
            </w:r>
            <w:r w:rsidR="002A6DE2">
              <w:rPr>
                <w:sz w:val="22"/>
                <w:szCs w:val="22"/>
              </w:rPr>
              <w:t>jedinica lokalne samouprave (N.N. 127/17.), Zakon o lokalnim porezima</w:t>
            </w:r>
            <w:r w:rsidR="00A71B96">
              <w:rPr>
                <w:sz w:val="22"/>
                <w:szCs w:val="22"/>
              </w:rPr>
              <w:t xml:space="preserve"> </w:t>
            </w:r>
            <w:r w:rsidR="002A6DE2">
              <w:rPr>
                <w:sz w:val="22"/>
                <w:szCs w:val="22"/>
              </w:rPr>
              <w:t>(N.N. 115/16; 101/17;) Zakon o komunalnom gospodarstvu (N.N. 68/18</w:t>
            </w:r>
            <w:r w:rsidR="003C0CD6">
              <w:rPr>
                <w:sz w:val="22"/>
                <w:szCs w:val="22"/>
              </w:rPr>
              <w:t>, 110/18, 32/20.</w:t>
            </w:r>
            <w:r w:rsidR="002A6DE2">
              <w:rPr>
                <w:sz w:val="22"/>
                <w:szCs w:val="22"/>
              </w:rPr>
              <w:t xml:space="preserve">), Zakon o sustavu unutarnjih kontrola u javnom </w:t>
            </w:r>
            <w:r w:rsidR="000B14C6">
              <w:rPr>
                <w:sz w:val="22"/>
                <w:szCs w:val="22"/>
              </w:rPr>
              <w:t>sektoru (N.N. 78/15</w:t>
            </w:r>
            <w:r w:rsidR="00A71B96">
              <w:rPr>
                <w:sz w:val="22"/>
                <w:szCs w:val="22"/>
              </w:rPr>
              <w:t>; 102/19.);</w:t>
            </w:r>
            <w:r w:rsidR="000B14C6">
              <w:rPr>
                <w:sz w:val="22"/>
                <w:szCs w:val="22"/>
              </w:rPr>
              <w:t xml:space="preserve"> Zakon o f</w:t>
            </w:r>
            <w:r w:rsidR="002A6DE2">
              <w:rPr>
                <w:sz w:val="22"/>
                <w:szCs w:val="22"/>
              </w:rPr>
              <w:t xml:space="preserve">iskalnoj odgovornosti (N.N. </w:t>
            </w:r>
            <w:r w:rsidR="00A71B96">
              <w:rPr>
                <w:sz w:val="22"/>
                <w:szCs w:val="22"/>
              </w:rPr>
              <w:t>111/18.)</w:t>
            </w:r>
            <w:r w:rsidR="000B14C6">
              <w:rPr>
                <w:sz w:val="22"/>
                <w:szCs w:val="22"/>
              </w:rPr>
              <w:t xml:space="preserve"> </w:t>
            </w:r>
            <w:r w:rsidRPr="008622E9">
              <w:rPr>
                <w:sz w:val="22"/>
                <w:szCs w:val="22"/>
              </w:rPr>
              <w:t xml:space="preserve">Pravilnik o proračunskom računovodstvu i računskom planu (NN </w:t>
            </w:r>
            <w:r>
              <w:rPr>
                <w:sz w:val="22"/>
                <w:szCs w:val="22"/>
              </w:rPr>
              <w:t>124/14</w:t>
            </w:r>
            <w:r w:rsidR="00F86FBF">
              <w:rPr>
                <w:sz w:val="22"/>
                <w:szCs w:val="22"/>
              </w:rPr>
              <w:t>,</w:t>
            </w:r>
            <w:r w:rsidR="000B14C6">
              <w:rPr>
                <w:sz w:val="22"/>
                <w:szCs w:val="22"/>
              </w:rPr>
              <w:t xml:space="preserve"> 115/15;</w:t>
            </w:r>
            <w:r w:rsidR="00F86FBF">
              <w:rPr>
                <w:sz w:val="22"/>
                <w:szCs w:val="22"/>
              </w:rPr>
              <w:t xml:space="preserve"> 87/16</w:t>
            </w:r>
            <w:r w:rsidR="000B14C6">
              <w:rPr>
                <w:sz w:val="22"/>
                <w:szCs w:val="22"/>
              </w:rPr>
              <w:t>, 3/18;</w:t>
            </w:r>
            <w:r w:rsidR="00C26648">
              <w:rPr>
                <w:sz w:val="22"/>
                <w:szCs w:val="22"/>
              </w:rPr>
              <w:t xml:space="preserve"> 126/19; 108/20</w:t>
            </w:r>
            <w:r w:rsidR="006328D7">
              <w:rPr>
                <w:sz w:val="22"/>
                <w:szCs w:val="22"/>
              </w:rPr>
              <w:t>.</w:t>
            </w:r>
            <w:r w:rsidR="000B14C6">
              <w:rPr>
                <w:sz w:val="22"/>
                <w:szCs w:val="22"/>
              </w:rPr>
              <w:t>),</w:t>
            </w:r>
            <w:r w:rsidRPr="008622E9">
              <w:rPr>
                <w:sz w:val="22"/>
                <w:szCs w:val="22"/>
              </w:rPr>
              <w:t xml:space="preserve">  Pravilnik o proračunskim klasifikacijama (NN 26/10, 120/13</w:t>
            </w:r>
            <w:r w:rsidR="00517D47">
              <w:rPr>
                <w:sz w:val="22"/>
                <w:szCs w:val="22"/>
              </w:rPr>
              <w:t>; 1/20</w:t>
            </w:r>
            <w:r w:rsidRPr="008622E9">
              <w:rPr>
                <w:sz w:val="22"/>
                <w:szCs w:val="22"/>
              </w:rPr>
              <w:t xml:space="preserve">.), </w:t>
            </w:r>
            <w:r w:rsidR="000B14C6">
              <w:rPr>
                <w:sz w:val="22"/>
                <w:szCs w:val="22"/>
              </w:rPr>
              <w:t>Pravilnik o polugodišnjem i godišnjem izvještaju o izvršenju proračuna (N.N. 24/13; 102/17</w:t>
            </w:r>
            <w:r w:rsidR="006328D7">
              <w:rPr>
                <w:sz w:val="22"/>
                <w:szCs w:val="22"/>
              </w:rPr>
              <w:t xml:space="preserve">; </w:t>
            </w:r>
            <w:r w:rsidR="00AC02DD">
              <w:rPr>
                <w:sz w:val="22"/>
                <w:szCs w:val="22"/>
              </w:rPr>
              <w:t xml:space="preserve">105/18; 103/19; </w:t>
            </w:r>
            <w:r w:rsidR="006328D7">
              <w:rPr>
                <w:sz w:val="22"/>
                <w:szCs w:val="22"/>
              </w:rPr>
              <w:t>1/20</w:t>
            </w:r>
            <w:r w:rsidR="000B14C6">
              <w:rPr>
                <w:sz w:val="22"/>
                <w:szCs w:val="22"/>
              </w:rPr>
              <w:t xml:space="preserve">.) </w:t>
            </w:r>
            <w:r w:rsidRPr="008622E9">
              <w:rPr>
                <w:sz w:val="22"/>
                <w:szCs w:val="22"/>
              </w:rPr>
              <w:t xml:space="preserve">Pravilnik o </w:t>
            </w:r>
            <w:r w:rsidR="000B14C6">
              <w:rPr>
                <w:sz w:val="22"/>
                <w:szCs w:val="22"/>
              </w:rPr>
              <w:t xml:space="preserve">financijskom </w:t>
            </w:r>
            <w:r w:rsidRPr="008622E9">
              <w:rPr>
                <w:sz w:val="22"/>
                <w:szCs w:val="22"/>
              </w:rPr>
              <w:t xml:space="preserve"> izvještavanju</w:t>
            </w:r>
            <w:r w:rsidR="000B14C6">
              <w:rPr>
                <w:sz w:val="22"/>
                <w:szCs w:val="22"/>
              </w:rPr>
              <w:t xml:space="preserve"> u proračunskom računovodstvu </w:t>
            </w:r>
            <w:r w:rsidRPr="008622E9">
              <w:rPr>
                <w:sz w:val="22"/>
                <w:szCs w:val="22"/>
              </w:rPr>
              <w:t xml:space="preserve"> (NN </w:t>
            </w:r>
            <w:r w:rsidR="00F86FBF">
              <w:rPr>
                <w:sz w:val="22"/>
                <w:szCs w:val="22"/>
              </w:rPr>
              <w:t>3/15; 93/15, 135/15, 2/17, 28/17</w:t>
            </w:r>
            <w:r w:rsidR="00F81C70">
              <w:rPr>
                <w:sz w:val="22"/>
                <w:szCs w:val="22"/>
              </w:rPr>
              <w:t>; 112/18; 126/19.</w:t>
            </w:r>
            <w:r w:rsidRPr="00425D4D">
              <w:rPr>
                <w:sz w:val="22"/>
                <w:szCs w:val="22"/>
              </w:rPr>
              <w:t xml:space="preserve">), </w:t>
            </w:r>
            <w:r w:rsidR="000B14C6" w:rsidRPr="00425D4D">
              <w:rPr>
                <w:sz w:val="22"/>
                <w:szCs w:val="22"/>
              </w:rPr>
              <w:t>Pravilnik o postupku zaduživanja te davanja jamstava i suglasnosti JLPRS (N.N.55/09</w:t>
            </w:r>
            <w:r w:rsidR="00E5284E">
              <w:rPr>
                <w:sz w:val="22"/>
                <w:szCs w:val="22"/>
              </w:rPr>
              <w:t>; 139/10</w:t>
            </w:r>
            <w:r w:rsidR="000B14C6" w:rsidRPr="00425D4D">
              <w:rPr>
                <w:sz w:val="22"/>
                <w:szCs w:val="22"/>
              </w:rPr>
              <w:t xml:space="preserve">.) </w:t>
            </w:r>
            <w:r w:rsidRPr="00425D4D">
              <w:rPr>
                <w:sz w:val="22"/>
                <w:szCs w:val="22"/>
              </w:rPr>
              <w:t xml:space="preserve">Pravilnik o utvrđivanju proračunskih i izvanproračunskih korisnika Državnog proračuna i proračunskih i izvanproračunskih korisnika proračuna </w:t>
            </w:r>
            <w:r w:rsidR="000B14C6" w:rsidRPr="00425D4D">
              <w:rPr>
                <w:sz w:val="22"/>
                <w:szCs w:val="22"/>
              </w:rPr>
              <w:t>JLPRS</w:t>
            </w:r>
            <w:r w:rsidRPr="00425D4D">
              <w:rPr>
                <w:sz w:val="22"/>
                <w:szCs w:val="22"/>
              </w:rPr>
              <w:t xml:space="preserve"> te o </w:t>
            </w:r>
            <w:r w:rsidRPr="008622E9">
              <w:rPr>
                <w:sz w:val="22"/>
                <w:szCs w:val="22"/>
              </w:rPr>
              <w:t>načinu vođenja Registra proračunskih i izvanproračunskih korisnika  (N.N. 128/09</w:t>
            </w:r>
            <w:r w:rsidR="00F86FBF">
              <w:rPr>
                <w:sz w:val="22"/>
                <w:szCs w:val="22"/>
              </w:rPr>
              <w:t>, 142/14</w:t>
            </w:r>
            <w:r w:rsidR="00F82FE5">
              <w:rPr>
                <w:sz w:val="22"/>
                <w:szCs w:val="22"/>
              </w:rPr>
              <w:t>; 23/19</w:t>
            </w:r>
            <w:r w:rsidR="00425D4D">
              <w:rPr>
                <w:sz w:val="22"/>
                <w:szCs w:val="22"/>
              </w:rPr>
              <w:t xml:space="preserve">.), Uredba o kriterijima, mjerilima i postupku za odgodu plaćanja, obročnu otplatu duga te prodaju, otpis ili djelomičan otpis potraživanja (N.N. 53/13; 94/14.),Uredba o sastavljanju i predaji izjave o fiskalnoj odgovornosti i izvještaja o primjeni fiskalnih pravila (N.N. </w:t>
            </w:r>
            <w:r w:rsidR="00A71B96">
              <w:rPr>
                <w:sz w:val="22"/>
                <w:szCs w:val="22"/>
              </w:rPr>
              <w:t>95/19.</w:t>
            </w:r>
            <w:r w:rsidR="00425D4D">
              <w:rPr>
                <w:sz w:val="22"/>
                <w:szCs w:val="22"/>
              </w:rPr>
              <w:t xml:space="preserve">) </w:t>
            </w:r>
            <w:r w:rsidR="00877E74">
              <w:rPr>
                <w:sz w:val="22"/>
                <w:szCs w:val="22"/>
              </w:rPr>
              <w:t xml:space="preserve">Pravilnik o postupanju i izvještavanju </w:t>
            </w:r>
            <w:r w:rsidR="00BD671F">
              <w:rPr>
                <w:sz w:val="22"/>
                <w:szCs w:val="22"/>
              </w:rPr>
              <w:t>o nepravilnostima u upravljanju sredstvima institucija u javnom sekturo (N.N. 78/20.)</w:t>
            </w:r>
            <w:r w:rsidR="00425D4D">
              <w:rPr>
                <w:sz w:val="22"/>
                <w:szCs w:val="22"/>
              </w:rPr>
              <w:t xml:space="preserve"> </w:t>
            </w:r>
            <w:r w:rsidRPr="009A4133">
              <w:rPr>
                <w:sz w:val="22"/>
                <w:szCs w:val="22"/>
              </w:rPr>
              <w:t>kao i svi ostali zakonski propisi vezani uz proračun i proračunsko računovodstvo.</w:t>
            </w:r>
            <w:r w:rsidRPr="00C11EAC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343862" w:rsidRPr="00340019" w14:paraId="277C79DE" w14:textId="77777777" w:rsidTr="005C7970">
        <w:trPr>
          <w:trHeight w:val="165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CB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Potrebna sredstva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CD" w14:textId="0A2F9D98" w:rsidR="00343862" w:rsidRPr="00340019" w:rsidRDefault="00343862" w:rsidP="005C7970">
            <w:pPr>
              <w:jc w:val="both"/>
            </w:pPr>
            <w:r w:rsidRPr="00340019">
              <w:rPr>
                <w:sz w:val="22"/>
                <w:szCs w:val="22"/>
              </w:rPr>
              <w:t>Planirani iznos sredstava u 20</w:t>
            </w:r>
            <w:r w:rsidR="00A71B96">
              <w:rPr>
                <w:sz w:val="22"/>
                <w:szCs w:val="22"/>
              </w:rPr>
              <w:t>2</w:t>
            </w:r>
            <w:r w:rsidR="00745AEC">
              <w:rPr>
                <w:sz w:val="22"/>
                <w:szCs w:val="22"/>
              </w:rPr>
              <w:t>1</w:t>
            </w:r>
            <w:r w:rsidRPr="00340019">
              <w:rPr>
                <w:sz w:val="22"/>
                <w:szCs w:val="22"/>
              </w:rPr>
              <w:t>.godini u iznosu od</w:t>
            </w:r>
            <w:r>
              <w:rPr>
                <w:sz w:val="22"/>
                <w:szCs w:val="22"/>
              </w:rPr>
              <w:t xml:space="preserve">  </w:t>
            </w:r>
            <w:r w:rsidR="00A71B96">
              <w:rPr>
                <w:sz w:val="22"/>
                <w:szCs w:val="22"/>
              </w:rPr>
              <w:t>32.</w:t>
            </w:r>
            <w:r w:rsidR="00F27020">
              <w:rPr>
                <w:sz w:val="22"/>
                <w:szCs w:val="22"/>
              </w:rPr>
              <w:t>994</w:t>
            </w:r>
            <w:r w:rsidR="00A71B96">
              <w:rPr>
                <w:sz w:val="22"/>
                <w:szCs w:val="22"/>
              </w:rPr>
              <w:t>.000</w:t>
            </w:r>
            <w:r w:rsidR="00425D4D">
              <w:rPr>
                <w:sz w:val="22"/>
                <w:szCs w:val="22"/>
              </w:rPr>
              <w:t>,00</w:t>
            </w:r>
            <w:r w:rsidRPr="00340019">
              <w:rPr>
                <w:sz w:val="22"/>
                <w:szCs w:val="22"/>
              </w:rPr>
              <w:t xml:space="preserve"> kuna odnosi se na slijedeće aktivnosti:</w:t>
            </w:r>
          </w:p>
          <w:p w14:paraId="277C79CE" w14:textId="3BDB2B46" w:rsidR="00343862" w:rsidRPr="00340019" w:rsidRDefault="00343862" w:rsidP="005C7970">
            <w:pPr>
              <w:jc w:val="both"/>
            </w:pPr>
            <w:r w:rsidRPr="00340019">
              <w:rPr>
                <w:b/>
                <w:sz w:val="22"/>
                <w:szCs w:val="22"/>
              </w:rPr>
              <w:t>Aktivnost 1001 A100001 Rashodi za zaposlene u gradskoj upravi</w:t>
            </w:r>
            <w:r w:rsidRPr="00340019">
              <w:rPr>
                <w:sz w:val="22"/>
                <w:szCs w:val="22"/>
              </w:rPr>
              <w:t xml:space="preserve"> – planirano je </w:t>
            </w:r>
            <w:r w:rsidR="00AD3FFB">
              <w:rPr>
                <w:sz w:val="22"/>
                <w:szCs w:val="22"/>
              </w:rPr>
              <w:t>20.234.000</w:t>
            </w:r>
            <w:r w:rsidR="00A71B96">
              <w:rPr>
                <w:sz w:val="22"/>
                <w:szCs w:val="22"/>
              </w:rPr>
              <w:t>,00</w:t>
            </w:r>
            <w:r w:rsidRPr="00340019">
              <w:rPr>
                <w:sz w:val="22"/>
                <w:szCs w:val="22"/>
              </w:rPr>
              <w:t xml:space="preserve"> kuna</w:t>
            </w:r>
          </w:p>
          <w:p w14:paraId="277C79CF" w14:textId="0A73167E" w:rsidR="00343862" w:rsidRPr="00A90103" w:rsidRDefault="00343862" w:rsidP="00343862">
            <w:pPr>
              <w:pStyle w:val="Odlomakpopisa"/>
              <w:numPr>
                <w:ilvl w:val="0"/>
                <w:numId w:val="3"/>
              </w:numPr>
              <w:jc w:val="both"/>
            </w:pPr>
            <w:r w:rsidRPr="00A90103">
              <w:rPr>
                <w:sz w:val="22"/>
                <w:szCs w:val="22"/>
              </w:rPr>
              <w:t xml:space="preserve">za plaće zaposlenika </w:t>
            </w:r>
            <w:r w:rsidR="00AD3FFB">
              <w:rPr>
                <w:sz w:val="22"/>
                <w:szCs w:val="22"/>
              </w:rPr>
              <w:t>16.384.</w:t>
            </w:r>
            <w:r w:rsidR="00A71B96">
              <w:rPr>
                <w:sz w:val="22"/>
                <w:szCs w:val="22"/>
              </w:rPr>
              <w:t>000</w:t>
            </w:r>
            <w:r w:rsidR="000E25EC">
              <w:rPr>
                <w:sz w:val="22"/>
                <w:szCs w:val="22"/>
              </w:rPr>
              <w:t>,00</w:t>
            </w:r>
            <w:r>
              <w:rPr>
                <w:sz w:val="22"/>
                <w:szCs w:val="22"/>
              </w:rPr>
              <w:t xml:space="preserve"> kn</w:t>
            </w:r>
          </w:p>
          <w:p w14:paraId="277C79D0" w14:textId="77E6A601" w:rsidR="00343862" w:rsidRPr="00A90103" w:rsidRDefault="00343862" w:rsidP="00343862">
            <w:pPr>
              <w:pStyle w:val="Odlomakpopisa"/>
              <w:numPr>
                <w:ilvl w:val="0"/>
                <w:numId w:val="3"/>
              </w:numPr>
              <w:jc w:val="both"/>
            </w:pPr>
            <w:r w:rsidRPr="00A90103">
              <w:rPr>
                <w:sz w:val="22"/>
                <w:szCs w:val="22"/>
              </w:rPr>
              <w:t xml:space="preserve">ostali rashodi za zaposlene </w:t>
            </w:r>
            <w:r w:rsidR="00A71B96">
              <w:rPr>
                <w:sz w:val="22"/>
                <w:szCs w:val="22"/>
              </w:rPr>
              <w:t>1.</w:t>
            </w:r>
            <w:r w:rsidR="00AD3FFB">
              <w:rPr>
                <w:sz w:val="22"/>
                <w:szCs w:val="22"/>
              </w:rPr>
              <w:t>150</w:t>
            </w:r>
            <w:r w:rsidR="00A71B96">
              <w:rPr>
                <w:sz w:val="22"/>
                <w:szCs w:val="22"/>
              </w:rPr>
              <w:t>.000,00 kuna</w:t>
            </w:r>
          </w:p>
          <w:p w14:paraId="277C79D1" w14:textId="26DAEB87" w:rsidR="00343862" w:rsidRPr="00425D4D" w:rsidRDefault="00343862" w:rsidP="00343862">
            <w:pPr>
              <w:pStyle w:val="Odlomakpopisa"/>
              <w:numPr>
                <w:ilvl w:val="0"/>
                <w:numId w:val="3"/>
              </w:numPr>
              <w:jc w:val="both"/>
            </w:pPr>
            <w:r w:rsidRPr="00A90103">
              <w:rPr>
                <w:sz w:val="22"/>
                <w:szCs w:val="22"/>
              </w:rPr>
              <w:t xml:space="preserve">doprinosi na plaće </w:t>
            </w:r>
            <w:r w:rsidR="00425D4D">
              <w:rPr>
                <w:sz w:val="22"/>
                <w:szCs w:val="22"/>
              </w:rPr>
              <w:t>2.</w:t>
            </w:r>
            <w:r w:rsidR="00AD3FFB">
              <w:rPr>
                <w:sz w:val="22"/>
                <w:szCs w:val="22"/>
              </w:rPr>
              <w:t>7</w:t>
            </w:r>
            <w:r w:rsidR="00A71B96">
              <w:rPr>
                <w:sz w:val="22"/>
                <w:szCs w:val="22"/>
              </w:rPr>
              <w:t>00.000,00 kuna</w:t>
            </w:r>
          </w:p>
          <w:p w14:paraId="277C79D2" w14:textId="12056E04" w:rsidR="000E25EC" w:rsidRDefault="00343862" w:rsidP="005C7970">
            <w:pPr>
              <w:jc w:val="both"/>
              <w:rPr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 xml:space="preserve">Aktivnost 1001 A100002 Materijalni i financijski rashodi- </w:t>
            </w:r>
            <w:r w:rsidRPr="00340019">
              <w:rPr>
                <w:sz w:val="22"/>
                <w:szCs w:val="22"/>
              </w:rPr>
              <w:t xml:space="preserve">planirano je </w:t>
            </w:r>
            <w:r w:rsidR="003D4419">
              <w:rPr>
                <w:sz w:val="22"/>
                <w:szCs w:val="22"/>
              </w:rPr>
              <w:t>1.</w:t>
            </w:r>
            <w:r w:rsidR="00ED6493">
              <w:rPr>
                <w:sz w:val="22"/>
                <w:szCs w:val="22"/>
              </w:rPr>
              <w:t>110</w:t>
            </w:r>
            <w:r w:rsidR="00E52209">
              <w:rPr>
                <w:sz w:val="22"/>
                <w:szCs w:val="22"/>
              </w:rPr>
              <w:t>.000</w:t>
            </w:r>
            <w:r w:rsidR="000E25EC">
              <w:rPr>
                <w:sz w:val="22"/>
                <w:szCs w:val="22"/>
              </w:rPr>
              <w:t>,00 kn od čega za</w:t>
            </w:r>
          </w:p>
          <w:p w14:paraId="277C79D3" w14:textId="77777777" w:rsidR="000E25EC" w:rsidRPr="000E25EC" w:rsidRDefault="000E25EC" w:rsidP="000E25EC">
            <w:pPr>
              <w:pStyle w:val="Odlomakpopisa"/>
              <w:numPr>
                <w:ilvl w:val="0"/>
                <w:numId w:val="3"/>
              </w:numPr>
              <w:jc w:val="both"/>
            </w:pPr>
            <w:r>
              <w:rPr>
                <w:sz w:val="22"/>
                <w:szCs w:val="22"/>
              </w:rPr>
              <w:t>nakn</w:t>
            </w:r>
            <w:r w:rsidR="00343862" w:rsidRPr="000E25EC">
              <w:rPr>
                <w:sz w:val="22"/>
                <w:szCs w:val="22"/>
              </w:rPr>
              <w:t>ade za prijevoz zaposlenicima</w:t>
            </w:r>
            <w:r>
              <w:rPr>
                <w:sz w:val="22"/>
                <w:szCs w:val="22"/>
              </w:rPr>
              <w:t xml:space="preserve"> 7</w:t>
            </w:r>
            <w:r w:rsidR="00A71B9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0.000,00 kn</w:t>
            </w:r>
          </w:p>
          <w:p w14:paraId="277C79D4" w14:textId="1F8B2EA4" w:rsidR="00343862" w:rsidRPr="00340019" w:rsidRDefault="00343862" w:rsidP="000E25EC">
            <w:pPr>
              <w:pStyle w:val="Odlomakpopisa"/>
              <w:numPr>
                <w:ilvl w:val="0"/>
                <w:numId w:val="3"/>
              </w:numPr>
              <w:jc w:val="both"/>
            </w:pPr>
            <w:r w:rsidRPr="000E25EC">
              <w:rPr>
                <w:sz w:val="22"/>
                <w:szCs w:val="22"/>
              </w:rPr>
              <w:lastRenderedPageBreak/>
              <w:t>bankarske</w:t>
            </w:r>
            <w:r w:rsidR="00940F55" w:rsidRPr="000E25EC">
              <w:rPr>
                <w:sz w:val="22"/>
                <w:szCs w:val="22"/>
              </w:rPr>
              <w:t xml:space="preserve"> usluge, troškove platnog prometa </w:t>
            </w:r>
            <w:r w:rsidRPr="000E25EC">
              <w:rPr>
                <w:sz w:val="22"/>
                <w:szCs w:val="22"/>
              </w:rPr>
              <w:t xml:space="preserve"> i druge financijske rashode</w:t>
            </w:r>
            <w:r w:rsidR="000E25EC">
              <w:rPr>
                <w:sz w:val="22"/>
                <w:szCs w:val="22"/>
              </w:rPr>
              <w:t xml:space="preserve"> </w:t>
            </w:r>
            <w:r w:rsidR="00ED6493">
              <w:rPr>
                <w:sz w:val="22"/>
                <w:szCs w:val="22"/>
              </w:rPr>
              <w:t>3</w:t>
            </w:r>
            <w:r w:rsidR="00486022">
              <w:rPr>
                <w:sz w:val="22"/>
                <w:szCs w:val="22"/>
              </w:rPr>
              <w:t>60</w:t>
            </w:r>
            <w:r w:rsidR="000E25EC">
              <w:rPr>
                <w:sz w:val="22"/>
                <w:szCs w:val="22"/>
              </w:rPr>
              <w:t>.000,00 kn</w:t>
            </w:r>
          </w:p>
          <w:p w14:paraId="277C79D5" w14:textId="5AFEC703" w:rsidR="00343862" w:rsidRDefault="00343862" w:rsidP="005C7970">
            <w:pPr>
              <w:tabs>
                <w:tab w:val="left" w:pos="252"/>
              </w:tabs>
              <w:jc w:val="both"/>
            </w:pPr>
            <w:r w:rsidRPr="00340019">
              <w:rPr>
                <w:b/>
                <w:sz w:val="22"/>
                <w:szCs w:val="22"/>
              </w:rPr>
              <w:t>Aktivnost  1001 A100003 Financiranje usluga naplate</w:t>
            </w:r>
            <w:r w:rsidRPr="00340019">
              <w:rPr>
                <w:sz w:val="22"/>
                <w:szCs w:val="22"/>
              </w:rPr>
              <w:t xml:space="preserve"> </w:t>
            </w:r>
            <w:r w:rsidR="00940F55">
              <w:rPr>
                <w:sz w:val="22"/>
                <w:szCs w:val="22"/>
              </w:rPr>
              <w:t>ukupno je planirano 2.</w:t>
            </w:r>
            <w:r w:rsidR="005D4806">
              <w:rPr>
                <w:sz w:val="22"/>
                <w:szCs w:val="22"/>
              </w:rPr>
              <w:t>3</w:t>
            </w:r>
            <w:r w:rsidR="00486022">
              <w:rPr>
                <w:sz w:val="22"/>
                <w:szCs w:val="22"/>
              </w:rPr>
              <w:t>40</w:t>
            </w:r>
            <w:r w:rsidR="00940F55">
              <w:rPr>
                <w:sz w:val="22"/>
                <w:szCs w:val="22"/>
              </w:rPr>
              <w:t>.000 kuna od čega:</w:t>
            </w:r>
          </w:p>
          <w:p w14:paraId="277C79D6" w14:textId="53908E2C" w:rsidR="00343862" w:rsidRPr="00940F55" w:rsidRDefault="00940F55" w:rsidP="00343862">
            <w:pPr>
              <w:pStyle w:val="Odlomakpopisa"/>
              <w:numPr>
                <w:ilvl w:val="0"/>
                <w:numId w:val="4"/>
              </w:numPr>
              <w:tabs>
                <w:tab w:val="left" w:pos="252"/>
              </w:tabs>
              <w:jc w:val="both"/>
            </w:pPr>
            <w:r>
              <w:rPr>
                <w:sz w:val="22"/>
                <w:szCs w:val="22"/>
              </w:rPr>
              <w:t xml:space="preserve">za </w:t>
            </w:r>
            <w:r w:rsidR="00343862">
              <w:rPr>
                <w:sz w:val="22"/>
                <w:szCs w:val="22"/>
              </w:rPr>
              <w:t xml:space="preserve">usluge naplate </w:t>
            </w:r>
            <w:r>
              <w:rPr>
                <w:sz w:val="22"/>
                <w:szCs w:val="22"/>
              </w:rPr>
              <w:t xml:space="preserve">prihoda od prodanih stanova, zakupnina za poslovne prostore i komunalne naknade od stanovništva </w:t>
            </w:r>
            <w:r w:rsidR="00343862">
              <w:rPr>
                <w:sz w:val="22"/>
                <w:szCs w:val="22"/>
              </w:rPr>
              <w:t xml:space="preserve">Inkasatoru d.o.o. </w:t>
            </w:r>
            <w:r w:rsidR="00E52209">
              <w:rPr>
                <w:sz w:val="22"/>
                <w:szCs w:val="22"/>
              </w:rPr>
              <w:t>1.0</w:t>
            </w:r>
            <w:r w:rsidR="00224653">
              <w:rPr>
                <w:sz w:val="22"/>
                <w:szCs w:val="22"/>
              </w:rPr>
              <w:t>7</w:t>
            </w:r>
            <w:r w:rsidR="00E52209">
              <w:rPr>
                <w:sz w:val="22"/>
                <w:szCs w:val="22"/>
              </w:rPr>
              <w:t>0.000,00 kn</w:t>
            </w:r>
          </w:p>
          <w:p w14:paraId="277C79D7" w14:textId="77777777" w:rsidR="00940F55" w:rsidRDefault="00940F55" w:rsidP="00343862">
            <w:pPr>
              <w:pStyle w:val="Odlomakpopisa"/>
              <w:numPr>
                <w:ilvl w:val="0"/>
                <w:numId w:val="4"/>
              </w:numPr>
              <w:tabs>
                <w:tab w:val="left" w:pos="252"/>
              </w:tabs>
              <w:jc w:val="both"/>
            </w:pPr>
            <w:r>
              <w:rPr>
                <w:sz w:val="22"/>
                <w:szCs w:val="22"/>
              </w:rPr>
              <w:t>za usluge naplate prihoda od poreza i prireza Poreznoj upravi 1.</w:t>
            </w:r>
            <w:r w:rsidR="005D480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00.000,00 kn</w:t>
            </w:r>
          </w:p>
          <w:p w14:paraId="277C79D8" w14:textId="77777777" w:rsidR="00343862" w:rsidRPr="009057AE" w:rsidRDefault="00940F55" w:rsidP="00343862">
            <w:pPr>
              <w:pStyle w:val="Odlomakpopisa"/>
              <w:numPr>
                <w:ilvl w:val="0"/>
                <w:numId w:val="4"/>
              </w:numPr>
              <w:tabs>
                <w:tab w:val="left" w:pos="252"/>
              </w:tabs>
              <w:jc w:val="both"/>
            </w:pPr>
            <w:r>
              <w:rPr>
                <w:sz w:val="22"/>
                <w:szCs w:val="22"/>
              </w:rPr>
              <w:t xml:space="preserve">za </w:t>
            </w:r>
            <w:r w:rsidR="00343862">
              <w:rPr>
                <w:sz w:val="22"/>
                <w:szCs w:val="22"/>
              </w:rPr>
              <w:t xml:space="preserve">usluge naplate ŽUC-u </w:t>
            </w:r>
            <w:r w:rsidR="005D4806">
              <w:rPr>
                <w:sz w:val="22"/>
                <w:szCs w:val="22"/>
              </w:rPr>
              <w:t>70</w:t>
            </w:r>
            <w:r w:rsidR="00343862">
              <w:rPr>
                <w:sz w:val="22"/>
                <w:szCs w:val="22"/>
              </w:rPr>
              <w:t>.000,00 kn</w:t>
            </w:r>
          </w:p>
          <w:p w14:paraId="277C79D9" w14:textId="08AAAA07" w:rsidR="00343862" w:rsidRPr="00340019" w:rsidRDefault="00343862" w:rsidP="005C7970">
            <w:pPr>
              <w:jc w:val="both"/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 xml:space="preserve">Aktivnost 1001 A100004 Pomoći općini Draganić i Krnjak po sukcesiji </w:t>
            </w:r>
            <w:r w:rsidR="005D4806" w:rsidRPr="005D4806">
              <w:rPr>
                <w:sz w:val="22"/>
                <w:szCs w:val="22"/>
              </w:rPr>
              <w:t>1</w:t>
            </w:r>
            <w:r w:rsidR="00FF2963">
              <w:rPr>
                <w:sz w:val="22"/>
                <w:szCs w:val="22"/>
              </w:rPr>
              <w:t>1</w:t>
            </w:r>
            <w:r w:rsidR="005D4806" w:rsidRPr="005D4806">
              <w:rPr>
                <w:sz w:val="22"/>
                <w:szCs w:val="22"/>
              </w:rPr>
              <w:t>5</w:t>
            </w:r>
            <w:r w:rsidRPr="00940F55">
              <w:rPr>
                <w:sz w:val="22"/>
                <w:szCs w:val="22"/>
              </w:rPr>
              <w:t>.</w:t>
            </w:r>
            <w:r w:rsidRPr="00340019">
              <w:rPr>
                <w:sz w:val="22"/>
                <w:szCs w:val="22"/>
              </w:rPr>
              <w:t>000,00 kuna</w:t>
            </w:r>
            <w:r>
              <w:rPr>
                <w:sz w:val="22"/>
                <w:szCs w:val="22"/>
              </w:rPr>
              <w:t xml:space="preserve"> po odluci Arbitražnog suda</w:t>
            </w:r>
          </w:p>
          <w:p w14:paraId="277C79DA" w14:textId="77777777" w:rsidR="00343862" w:rsidRPr="00340019" w:rsidRDefault="00343862" w:rsidP="005C7970">
            <w:pPr>
              <w:jc w:val="both"/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Aktivnost 1001 A100004 Proračunska zaliha</w:t>
            </w:r>
            <w:r w:rsidRPr="00340019">
              <w:rPr>
                <w:sz w:val="22"/>
                <w:szCs w:val="22"/>
              </w:rPr>
              <w:t xml:space="preserve"> u iznosu od </w:t>
            </w:r>
            <w:r>
              <w:rPr>
                <w:sz w:val="22"/>
                <w:szCs w:val="22"/>
              </w:rPr>
              <w:t>250</w:t>
            </w:r>
            <w:r w:rsidRPr="0034001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000</w:t>
            </w:r>
            <w:r w:rsidRPr="00340019">
              <w:rPr>
                <w:sz w:val="22"/>
                <w:szCs w:val="22"/>
              </w:rPr>
              <w:t>,00 kuna odnosi se na nepredviđene</w:t>
            </w:r>
            <w:r w:rsidR="005D4806">
              <w:rPr>
                <w:sz w:val="22"/>
                <w:szCs w:val="22"/>
              </w:rPr>
              <w:t xml:space="preserve"> i nedovoljno planirane rashode, u pravilu za elementarne nepogode i slične izdatke koji se nisu niti na koji način mogli predvidjeti</w:t>
            </w:r>
          </w:p>
          <w:p w14:paraId="277C79DB" w14:textId="6C0DC547" w:rsidR="00343862" w:rsidRDefault="00343862" w:rsidP="005C7970">
            <w:pPr>
              <w:jc w:val="both"/>
              <w:rPr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 xml:space="preserve">Aktivnost  1001 A100006 Otplate </w:t>
            </w:r>
            <w:r>
              <w:rPr>
                <w:b/>
                <w:sz w:val="22"/>
                <w:szCs w:val="22"/>
              </w:rPr>
              <w:t>kamata za primljene zajmove od banaka</w:t>
            </w:r>
            <w:r w:rsidRPr="00340019">
              <w:rPr>
                <w:b/>
                <w:sz w:val="22"/>
                <w:szCs w:val="22"/>
              </w:rPr>
              <w:t xml:space="preserve"> </w:t>
            </w:r>
            <w:r w:rsidRPr="00340019">
              <w:rPr>
                <w:sz w:val="22"/>
                <w:szCs w:val="22"/>
              </w:rPr>
              <w:t>- planirano je za 20</w:t>
            </w:r>
            <w:r w:rsidR="005D4806">
              <w:rPr>
                <w:sz w:val="22"/>
                <w:szCs w:val="22"/>
              </w:rPr>
              <w:t>2</w:t>
            </w:r>
            <w:r w:rsidR="00FF296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. godinu </w:t>
            </w:r>
            <w:r w:rsidR="00CF7835">
              <w:rPr>
                <w:sz w:val="22"/>
                <w:szCs w:val="22"/>
              </w:rPr>
              <w:t>920</w:t>
            </w:r>
            <w:r>
              <w:rPr>
                <w:sz w:val="22"/>
                <w:szCs w:val="22"/>
              </w:rPr>
              <w:t>.000,00 kn</w:t>
            </w:r>
          </w:p>
          <w:p w14:paraId="277C79DC" w14:textId="624447A2" w:rsidR="00343862" w:rsidRDefault="00343862" w:rsidP="005C7970">
            <w:pPr>
              <w:jc w:val="both"/>
              <w:rPr>
                <w:sz w:val="22"/>
                <w:szCs w:val="22"/>
              </w:rPr>
            </w:pPr>
            <w:r w:rsidRPr="00340019">
              <w:rPr>
                <w:b/>
                <w:sz w:val="22"/>
                <w:szCs w:val="22"/>
              </w:rPr>
              <w:t xml:space="preserve">Tekući projekt 1001 T100007 Otplate primljenih zajmova od banaka – glavnica </w:t>
            </w:r>
            <w:r w:rsidRPr="00340019">
              <w:rPr>
                <w:sz w:val="22"/>
                <w:szCs w:val="22"/>
              </w:rPr>
              <w:t xml:space="preserve">– planirano je </w:t>
            </w:r>
            <w:r w:rsidR="00CF7835">
              <w:rPr>
                <w:sz w:val="22"/>
                <w:szCs w:val="22"/>
              </w:rPr>
              <w:t>7.150</w:t>
            </w:r>
            <w:r>
              <w:rPr>
                <w:sz w:val="22"/>
                <w:szCs w:val="22"/>
              </w:rPr>
              <w:t>.</w:t>
            </w:r>
            <w:r w:rsidRPr="00340019">
              <w:rPr>
                <w:sz w:val="22"/>
                <w:szCs w:val="22"/>
              </w:rPr>
              <w:t>000,00 kuna</w:t>
            </w:r>
          </w:p>
          <w:p w14:paraId="277C79DD" w14:textId="24AA8D63" w:rsidR="005D4806" w:rsidRPr="00940F55" w:rsidRDefault="005D4806" w:rsidP="005C7970">
            <w:pPr>
              <w:jc w:val="both"/>
            </w:pPr>
            <w:r w:rsidRPr="00F34321">
              <w:rPr>
                <w:b/>
                <w:sz w:val="22"/>
                <w:szCs w:val="22"/>
              </w:rPr>
              <w:t xml:space="preserve">Kapitalni projekt </w:t>
            </w:r>
            <w:r w:rsidR="00291C00" w:rsidRPr="00F34321">
              <w:rPr>
                <w:b/>
                <w:sz w:val="22"/>
                <w:szCs w:val="22"/>
              </w:rPr>
              <w:t xml:space="preserve">1001 </w:t>
            </w:r>
            <w:r w:rsidR="00F34321" w:rsidRPr="00F34321">
              <w:rPr>
                <w:b/>
                <w:sz w:val="22"/>
                <w:szCs w:val="22"/>
              </w:rPr>
              <w:t>K100010 Stjecanje udjela u kapitalu trgovačkih društava</w:t>
            </w:r>
            <w:r w:rsidR="00F34321">
              <w:rPr>
                <w:sz w:val="22"/>
                <w:szCs w:val="22"/>
              </w:rPr>
              <w:t xml:space="preserve"> – planirano je </w:t>
            </w:r>
            <w:r w:rsidR="00CF7835">
              <w:rPr>
                <w:sz w:val="22"/>
                <w:szCs w:val="22"/>
              </w:rPr>
              <w:t>875</w:t>
            </w:r>
            <w:r w:rsidR="00F34321">
              <w:rPr>
                <w:sz w:val="22"/>
                <w:szCs w:val="22"/>
              </w:rPr>
              <w:t xml:space="preserve">.000,00 kn za povećanje temeljnog kapitala </w:t>
            </w:r>
            <w:r w:rsidR="00CF7835">
              <w:rPr>
                <w:sz w:val="22"/>
                <w:szCs w:val="22"/>
              </w:rPr>
              <w:t>Geotermike</w:t>
            </w:r>
            <w:r w:rsidR="00F34321">
              <w:rPr>
                <w:sz w:val="22"/>
                <w:szCs w:val="22"/>
              </w:rPr>
              <w:t xml:space="preserve"> d.o.o.</w:t>
            </w:r>
          </w:p>
        </w:tc>
      </w:tr>
      <w:tr w:rsidR="00343862" w:rsidRPr="00340019" w14:paraId="277C79E1" w14:textId="77777777" w:rsidTr="005C7970">
        <w:trPr>
          <w:trHeight w:val="444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DF" w14:textId="77777777" w:rsidR="00343862" w:rsidRPr="00A240EB" w:rsidRDefault="00A240EB" w:rsidP="00A240EB">
            <w:pPr>
              <w:rPr>
                <w:b/>
              </w:rPr>
            </w:pPr>
            <w:r>
              <w:rPr>
                <w:b/>
              </w:rPr>
              <w:lastRenderedPageBreak/>
              <w:t>Odgovorne osobe za program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0" w14:textId="77777777" w:rsidR="00343862" w:rsidRPr="00340019" w:rsidRDefault="00343862" w:rsidP="00A240EB">
            <w:pPr>
              <w:jc w:val="both"/>
            </w:pPr>
            <w:r w:rsidRPr="00340019">
              <w:rPr>
                <w:sz w:val="22"/>
                <w:szCs w:val="22"/>
              </w:rPr>
              <w:t>Pročelni</w:t>
            </w:r>
            <w:r>
              <w:rPr>
                <w:sz w:val="22"/>
                <w:szCs w:val="22"/>
              </w:rPr>
              <w:t>ca</w:t>
            </w:r>
            <w:r w:rsidR="00A240EB">
              <w:rPr>
                <w:sz w:val="22"/>
                <w:szCs w:val="22"/>
              </w:rPr>
              <w:t>, voditeljica odsjeka za naplatu prihoda</w:t>
            </w:r>
            <w:r>
              <w:rPr>
                <w:sz w:val="22"/>
                <w:szCs w:val="22"/>
              </w:rPr>
              <w:t xml:space="preserve"> i </w:t>
            </w:r>
            <w:r w:rsidR="00A240EB">
              <w:rPr>
                <w:sz w:val="22"/>
                <w:szCs w:val="22"/>
              </w:rPr>
              <w:t>voditeljica odsjeka za proračun, računovodstvo i riznicu</w:t>
            </w:r>
          </w:p>
        </w:tc>
      </w:tr>
      <w:tr w:rsidR="00343862" w:rsidRPr="00340019" w14:paraId="277C79E5" w14:textId="77777777" w:rsidTr="005C7970">
        <w:trPr>
          <w:trHeight w:val="479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2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Procjena rezultata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E4" w14:textId="60434BF4" w:rsidR="00343862" w:rsidRPr="00340019" w:rsidRDefault="00343862" w:rsidP="000E25EC">
            <w:pPr>
              <w:jc w:val="both"/>
            </w:pPr>
            <w:r w:rsidRPr="00AB33EF">
              <w:rPr>
                <w:sz w:val="22"/>
                <w:szCs w:val="22"/>
              </w:rPr>
              <w:t xml:space="preserve">Ukupan broj primljenih računa za knjiženje iznosi cca </w:t>
            </w:r>
            <w:r w:rsidR="00AB33EF" w:rsidRPr="00AB33EF">
              <w:rPr>
                <w:sz w:val="22"/>
                <w:szCs w:val="22"/>
              </w:rPr>
              <w:t>5</w:t>
            </w:r>
            <w:r w:rsidRPr="00AB33EF">
              <w:rPr>
                <w:sz w:val="22"/>
                <w:szCs w:val="22"/>
              </w:rPr>
              <w:t xml:space="preserve">.000 godišnje, primljenih naredbi  i primljenih rješenja za plaćanje oko </w:t>
            </w:r>
            <w:r w:rsidR="00F34321">
              <w:rPr>
                <w:sz w:val="22"/>
                <w:szCs w:val="22"/>
              </w:rPr>
              <w:t>3.60</w:t>
            </w:r>
            <w:r w:rsidRPr="00AB33EF">
              <w:rPr>
                <w:sz w:val="22"/>
                <w:szCs w:val="22"/>
              </w:rPr>
              <w:t>0, izdanih računa</w:t>
            </w:r>
            <w:r w:rsidRPr="00340019">
              <w:rPr>
                <w:sz w:val="22"/>
                <w:szCs w:val="22"/>
              </w:rPr>
              <w:t xml:space="preserve"> </w:t>
            </w:r>
            <w:r w:rsidR="000E25EC">
              <w:rPr>
                <w:sz w:val="22"/>
                <w:szCs w:val="22"/>
              </w:rPr>
              <w:t>oko</w:t>
            </w:r>
            <w:r w:rsidRPr="003400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 w:rsidR="002A2085">
              <w:rPr>
                <w:sz w:val="22"/>
                <w:szCs w:val="22"/>
              </w:rPr>
              <w:t>5</w:t>
            </w:r>
            <w:r w:rsidRPr="00340019">
              <w:rPr>
                <w:sz w:val="22"/>
                <w:szCs w:val="22"/>
              </w:rPr>
              <w:t>.000 godišnje</w:t>
            </w:r>
            <w:r w:rsidR="000E25E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Ovom broju valja dodati ukupni broj svih ulaznih računa proračunskih korisnika  koji se putem lokalne riznice zaprimaju u Gradu i plaćaju, a njihov broj se procjenjuje na </w:t>
            </w:r>
            <w:r w:rsidR="00227EDA">
              <w:rPr>
                <w:sz w:val="22"/>
                <w:szCs w:val="22"/>
              </w:rPr>
              <w:t>oko</w:t>
            </w:r>
            <w:r>
              <w:rPr>
                <w:sz w:val="22"/>
                <w:szCs w:val="22"/>
              </w:rPr>
              <w:t xml:space="preserve"> </w:t>
            </w:r>
            <w:r w:rsidR="00227ED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.000 novih ulaznih dokumenata koje je potrebno provjeriti i podmiriti. U upravnom odjelu očekuje se donošenje oko </w:t>
            </w:r>
            <w:r w:rsidR="00E52209">
              <w:rPr>
                <w:sz w:val="22"/>
                <w:szCs w:val="22"/>
              </w:rPr>
              <w:t>10</w:t>
            </w:r>
            <w:r w:rsidRPr="00E47B6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rješenja o ovrsi na novčanim sredstvima dužnika,</w:t>
            </w:r>
            <w:r w:rsidR="00792BAB">
              <w:rPr>
                <w:sz w:val="22"/>
                <w:szCs w:val="22"/>
              </w:rPr>
              <w:t xml:space="preserve"> a znatno se smanjuje broj rješenja o ovrsi na nekretninama zbog ograničenja koja su definirana Ovršnim zakonom.</w:t>
            </w:r>
          </w:p>
        </w:tc>
      </w:tr>
      <w:tr w:rsidR="00343862" w:rsidRPr="00C0023C" w14:paraId="277C79F0" w14:textId="77777777" w:rsidTr="005C7970">
        <w:trPr>
          <w:trHeight w:val="488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9E6" w14:textId="77777777" w:rsidR="00343862" w:rsidRPr="00340019" w:rsidRDefault="00343862" w:rsidP="005C7970">
            <w:pPr>
              <w:rPr>
                <w:b/>
              </w:rPr>
            </w:pPr>
            <w:r w:rsidRPr="00340019">
              <w:rPr>
                <w:b/>
                <w:sz w:val="22"/>
                <w:szCs w:val="22"/>
              </w:rPr>
              <w:t>Mjere efikasnosti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79E8" w14:textId="505DB447" w:rsidR="00343862" w:rsidRPr="00F93B2B" w:rsidRDefault="00343862" w:rsidP="005C7970">
            <w:pPr>
              <w:jc w:val="both"/>
              <w:rPr>
                <w:sz w:val="22"/>
                <w:szCs w:val="22"/>
              </w:rPr>
            </w:pPr>
            <w:r w:rsidRPr="00C0023C">
              <w:rPr>
                <w:sz w:val="22"/>
                <w:szCs w:val="22"/>
              </w:rPr>
              <w:t xml:space="preserve">Planirano je povećanje naplate prihoda najznačajnijih prihoda Grada u odnosu na ukupno zaduženje                                          </w:t>
            </w:r>
            <w:r w:rsidRPr="00F93B2B">
              <w:rPr>
                <w:sz w:val="22"/>
                <w:szCs w:val="22"/>
              </w:rPr>
              <w:t>Izvršenje</w:t>
            </w:r>
            <w:r w:rsidR="00C1686D" w:rsidRPr="00F93B2B">
              <w:rPr>
                <w:sz w:val="22"/>
                <w:szCs w:val="22"/>
              </w:rPr>
              <w:t xml:space="preserve">      </w:t>
            </w:r>
            <w:r w:rsidR="00B94F0C">
              <w:rPr>
                <w:sz w:val="22"/>
                <w:szCs w:val="22"/>
              </w:rPr>
              <w:t xml:space="preserve"> </w:t>
            </w:r>
            <w:r w:rsidR="00C1686D" w:rsidRPr="00F93B2B">
              <w:rPr>
                <w:sz w:val="22"/>
                <w:szCs w:val="22"/>
              </w:rPr>
              <w:t>Plan       Plan</w:t>
            </w:r>
          </w:p>
          <w:p w14:paraId="277C79E9" w14:textId="5FA82343" w:rsidR="00343862" w:rsidRPr="00F93B2B" w:rsidRDefault="00343862" w:rsidP="005C7970">
            <w:pPr>
              <w:jc w:val="both"/>
              <w:rPr>
                <w:sz w:val="22"/>
                <w:szCs w:val="22"/>
              </w:rPr>
            </w:pPr>
            <w:r w:rsidRPr="00F93B2B">
              <w:rPr>
                <w:sz w:val="22"/>
                <w:szCs w:val="22"/>
              </w:rPr>
              <w:t xml:space="preserve">                                                                            </w:t>
            </w:r>
            <w:r w:rsidR="00C0023C" w:rsidRPr="00F93B2B">
              <w:rPr>
                <w:sz w:val="22"/>
                <w:szCs w:val="22"/>
              </w:rPr>
              <w:t xml:space="preserve"> </w:t>
            </w:r>
            <w:r w:rsidRPr="00F93B2B">
              <w:rPr>
                <w:sz w:val="22"/>
                <w:szCs w:val="22"/>
              </w:rPr>
              <w:t>201</w:t>
            </w:r>
            <w:r w:rsidR="004F403A">
              <w:rPr>
                <w:sz w:val="22"/>
                <w:szCs w:val="22"/>
              </w:rPr>
              <w:t>9</w:t>
            </w:r>
            <w:r w:rsidRPr="00F93B2B">
              <w:rPr>
                <w:sz w:val="22"/>
                <w:szCs w:val="22"/>
              </w:rPr>
              <w:t xml:space="preserve">.     </w:t>
            </w:r>
            <w:r w:rsidR="00B94F0C">
              <w:rPr>
                <w:sz w:val="22"/>
                <w:szCs w:val="22"/>
              </w:rPr>
              <w:t xml:space="preserve">  </w:t>
            </w:r>
            <w:r w:rsidRPr="00F93B2B">
              <w:rPr>
                <w:sz w:val="22"/>
                <w:szCs w:val="22"/>
              </w:rPr>
              <w:t>20</w:t>
            </w:r>
            <w:r w:rsidR="004F403A">
              <w:rPr>
                <w:sz w:val="22"/>
                <w:szCs w:val="22"/>
              </w:rPr>
              <w:t>20</w:t>
            </w:r>
            <w:r w:rsidRPr="00F93B2B">
              <w:rPr>
                <w:sz w:val="22"/>
                <w:szCs w:val="22"/>
              </w:rPr>
              <w:t>.</w:t>
            </w:r>
            <w:r w:rsidR="00C1686D" w:rsidRPr="00F93B2B">
              <w:rPr>
                <w:sz w:val="22"/>
                <w:szCs w:val="22"/>
              </w:rPr>
              <w:t xml:space="preserve">     </w:t>
            </w:r>
            <w:r w:rsidR="00C0023C" w:rsidRPr="00F93B2B">
              <w:rPr>
                <w:sz w:val="22"/>
                <w:szCs w:val="22"/>
              </w:rPr>
              <w:t xml:space="preserve"> </w:t>
            </w:r>
            <w:r w:rsidR="00C1686D" w:rsidRPr="00F93B2B">
              <w:rPr>
                <w:sz w:val="22"/>
                <w:szCs w:val="22"/>
              </w:rPr>
              <w:t>20</w:t>
            </w:r>
            <w:r w:rsidR="00F34321" w:rsidRPr="00F93B2B">
              <w:rPr>
                <w:sz w:val="22"/>
                <w:szCs w:val="22"/>
              </w:rPr>
              <w:t>2</w:t>
            </w:r>
            <w:r w:rsidR="004F403A">
              <w:rPr>
                <w:sz w:val="22"/>
                <w:szCs w:val="22"/>
              </w:rPr>
              <w:t>1</w:t>
            </w:r>
            <w:r w:rsidR="00C1686D" w:rsidRPr="00F93B2B">
              <w:rPr>
                <w:sz w:val="22"/>
                <w:szCs w:val="22"/>
              </w:rPr>
              <w:t>.</w:t>
            </w:r>
          </w:p>
          <w:p w14:paraId="277C79EA" w14:textId="1D401D1B" w:rsidR="00343862" w:rsidRPr="00F93B2B" w:rsidRDefault="00343862" w:rsidP="00343862">
            <w:pPr>
              <w:pStyle w:val="Odlomakpopisa"/>
              <w:numPr>
                <w:ilvl w:val="0"/>
                <w:numId w:val="6"/>
              </w:numPr>
              <w:jc w:val="both"/>
            </w:pPr>
            <w:r w:rsidRPr="00F93B2B">
              <w:rPr>
                <w:sz w:val="22"/>
                <w:szCs w:val="22"/>
              </w:rPr>
              <w:t xml:space="preserve">naplata komunalne naknade                   </w:t>
            </w:r>
            <w:r w:rsidR="00C93C7B">
              <w:rPr>
                <w:sz w:val="22"/>
                <w:szCs w:val="22"/>
              </w:rPr>
              <w:t>98,2</w:t>
            </w:r>
            <w:r w:rsidRPr="00F93B2B">
              <w:rPr>
                <w:sz w:val="22"/>
                <w:szCs w:val="22"/>
              </w:rPr>
              <w:t>%</w:t>
            </w:r>
            <w:r w:rsidR="00F93B2B">
              <w:rPr>
                <w:sz w:val="22"/>
                <w:szCs w:val="22"/>
              </w:rPr>
              <w:t xml:space="preserve"> </w:t>
            </w:r>
            <w:r w:rsidR="006968A1" w:rsidRPr="00F93B2B">
              <w:rPr>
                <w:sz w:val="22"/>
                <w:szCs w:val="22"/>
              </w:rPr>
              <w:t xml:space="preserve"> </w:t>
            </w:r>
            <w:r w:rsidR="00F93B2B">
              <w:rPr>
                <w:sz w:val="22"/>
                <w:szCs w:val="22"/>
              </w:rPr>
              <w:t xml:space="preserve">   </w:t>
            </w:r>
            <w:r w:rsidR="00B94F0C">
              <w:rPr>
                <w:sz w:val="22"/>
                <w:szCs w:val="22"/>
              </w:rPr>
              <w:t xml:space="preserve"> </w:t>
            </w:r>
            <w:r w:rsidR="00B445CB" w:rsidRPr="00F93B2B">
              <w:rPr>
                <w:sz w:val="22"/>
                <w:szCs w:val="22"/>
              </w:rPr>
              <w:t>10</w:t>
            </w:r>
            <w:r w:rsidR="002B6572">
              <w:rPr>
                <w:sz w:val="22"/>
                <w:szCs w:val="22"/>
              </w:rPr>
              <w:t>1</w:t>
            </w:r>
            <w:r w:rsidR="00B445CB" w:rsidRPr="00F93B2B">
              <w:rPr>
                <w:sz w:val="22"/>
                <w:szCs w:val="22"/>
              </w:rPr>
              <w:t>%</w:t>
            </w:r>
            <w:r w:rsidR="00CF1B30" w:rsidRPr="00F93B2B">
              <w:rPr>
                <w:sz w:val="22"/>
                <w:szCs w:val="22"/>
              </w:rPr>
              <w:t xml:space="preserve">      </w:t>
            </w:r>
            <w:r w:rsidR="006968A1" w:rsidRPr="00F93B2B">
              <w:rPr>
                <w:sz w:val="22"/>
                <w:szCs w:val="22"/>
              </w:rPr>
              <w:t>10</w:t>
            </w:r>
            <w:r w:rsidR="00B94F0C">
              <w:rPr>
                <w:sz w:val="22"/>
                <w:szCs w:val="22"/>
              </w:rPr>
              <w:t>1</w:t>
            </w:r>
            <w:r w:rsidR="006968A1" w:rsidRPr="00F93B2B">
              <w:rPr>
                <w:sz w:val="22"/>
                <w:szCs w:val="22"/>
              </w:rPr>
              <w:t>%</w:t>
            </w:r>
          </w:p>
          <w:p w14:paraId="277C79EB" w14:textId="219DA847" w:rsidR="00343862" w:rsidRPr="00F93B2B" w:rsidRDefault="00343862" w:rsidP="00343862">
            <w:pPr>
              <w:pStyle w:val="Odlomakpopisa"/>
              <w:numPr>
                <w:ilvl w:val="0"/>
                <w:numId w:val="6"/>
              </w:numPr>
              <w:jc w:val="both"/>
            </w:pPr>
            <w:r w:rsidRPr="00F93B2B">
              <w:rPr>
                <w:sz w:val="22"/>
                <w:szCs w:val="22"/>
              </w:rPr>
              <w:t>naplata spomenič</w:t>
            </w:r>
            <w:r w:rsidR="00AB33EF" w:rsidRPr="00F93B2B">
              <w:rPr>
                <w:sz w:val="22"/>
                <w:szCs w:val="22"/>
              </w:rPr>
              <w:t xml:space="preserve">ke rente                       </w:t>
            </w:r>
            <w:r w:rsidR="00C93C7B">
              <w:rPr>
                <w:sz w:val="22"/>
                <w:szCs w:val="22"/>
              </w:rPr>
              <w:t>95,2</w:t>
            </w:r>
            <w:r w:rsidR="00C0023C" w:rsidRPr="00F93B2B">
              <w:rPr>
                <w:sz w:val="22"/>
                <w:szCs w:val="22"/>
              </w:rPr>
              <w:t>%</w:t>
            </w:r>
            <w:r w:rsidR="00F93B2B">
              <w:rPr>
                <w:sz w:val="22"/>
                <w:szCs w:val="22"/>
              </w:rPr>
              <w:t xml:space="preserve"> </w:t>
            </w:r>
            <w:r w:rsidR="00623F55" w:rsidRPr="00F93B2B">
              <w:rPr>
                <w:sz w:val="22"/>
                <w:szCs w:val="22"/>
              </w:rPr>
              <w:t xml:space="preserve">     </w:t>
            </w:r>
            <w:r w:rsidR="00B445CB" w:rsidRPr="00F93B2B">
              <w:rPr>
                <w:sz w:val="22"/>
                <w:szCs w:val="22"/>
              </w:rPr>
              <w:t>100%</w:t>
            </w:r>
            <w:r w:rsidR="006968A1" w:rsidRPr="00F93B2B">
              <w:rPr>
                <w:sz w:val="22"/>
                <w:szCs w:val="22"/>
              </w:rPr>
              <w:t xml:space="preserve">      100%</w:t>
            </w:r>
          </w:p>
          <w:p w14:paraId="277C79EC" w14:textId="042F14DD" w:rsidR="00343862" w:rsidRPr="00F93B2B" w:rsidRDefault="00343862" w:rsidP="00343862">
            <w:pPr>
              <w:pStyle w:val="Odlomakpopisa"/>
              <w:numPr>
                <w:ilvl w:val="0"/>
                <w:numId w:val="6"/>
              </w:numPr>
              <w:jc w:val="both"/>
            </w:pPr>
            <w:r w:rsidRPr="00F93B2B">
              <w:rPr>
                <w:sz w:val="22"/>
                <w:szCs w:val="22"/>
              </w:rPr>
              <w:t xml:space="preserve">naplata komunalnog doprinosa              </w:t>
            </w:r>
            <w:r w:rsidR="00F93B2B">
              <w:rPr>
                <w:sz w:val="22"/>
                <w:szCs w:val="22"/>
              </w:rPr>
              <w:t xml:space="preserve"> </w:t>
            </w:r>
            <w:r w:rsidR="00C93C7B">
              <w:rPr>
                <w:sz w:val="22"/>
                <w:szCs w:val="22"/>
              </w:rPr>
              <w:t>93,6</w:t>
            </w:r>
            <w:r w:rsidRPr="00F93B2B">
              <w:rPr>
                <w:sz w:val="22"/>
                <w:szCs w:val="22"/>
              </w:rPr>
              <w:t>%</w:t>
            </w:r>
            <w:r w:rsidR="00C0023C" w:rsidRPr="00F93B2B">
              <w:rPr>
                <w:sz w:val="22"/>
                <w:szCs w:val="22"/>
              </w:rPr>
              <w:t xml:space="preserve"> </w:t>
            </w:r>
            <w:r w:rsidR="00F93B2B">
              <w:rPr>
                <w:sz w:val="22"/>
                <w:szCs w:val="22"/>
              </w:rPr>
              <w:t xml:space="preserve">  </w:t>
            </w:r>
            <w:r w:rsidR="00C0023C" w:rsidRPr="00F93B2B">
              <w:rPr>
                <w:sz w:val="22"/>
                <w:szCs w:val="22"/>
              </w:rPr>
              <w:t xml:space="preserve">  </w:t>
            </w:r>
            <w:r w:rsidR="00B94F0C">
              <w:rPr>
                <w:sz w:val="22"/>
                <w:szCs w:val="22"/>
              </w:rPr>
              <w:t xml:space="preserve"> </w:t>
            </w:r>
            <w:r w:rsidR="00C0023C" w:rsidRPr="00F93B2B">
              <w:rPr>
                <w:sz w:val="22"/>
                <w:szCs w:val="22"/>
              </w:rPr>
              <w:t>100</w:t>
            </w:r>
            <w:r w:rsidR="00B445CB" w:rsidRPr="00F93B2B">
              <w:rPr>
                <w:sz w:val="22"/>
                <w:szCs w:val="22"/>
              </w:rPr>
              <w:t>%</w:t>
            </w:r>
            <w:r w:rsidR="006968A1" w:rsidRPr="00F93B2B">
              <w:rPr>
                <w:sz w:val="22"/>
                <w:szCs w:val="22"/>
              </w:rPr>
              <w:t xml:space="preserve">      </w:t>
            </w:r>
            <w:r w:rsidR="00C0023C" w:rsidRPr="00F93B2B">
              <w:rPr>
                <w:sz w:val="22"/>
                <w:szCs w:val="22"/>
              </w:rPr>
              <w:t>100</w:t>
            </w:r>
            <w:r w:rsidR="006968A1" w:rsidRPr="00F93B2B">
              <w:rPr>
                <w:sz w:val="22"/>
                <w:szCs w:val="22"/>
              </w:rPr>
              <w:t>%</w:t>
            </w:r>
          </w:p>
          <w:p w14:paraId="277C79ED" w14:textId="3FA36160" w:rsidR="00343862" w:rsidRPr="00F93B2B" w:rsidRDefault="00343862" w:rsidP="00343862">
            <w:pPr>
              <w:pStyle w:val="Odlomakpopisa"/>
              <w:numPr>
                <w:ilvl w:val="0"/>
                <w:numId w:val="6"/>
              </w:numPr>
              <w:jc w:val="both"/>
            </w:pPr>
            <w:r w:rsidRPr="00F93B2B">
              <w:rPr>
                <w:sz w:val="22"/>
                <w:szCs w:val="22"/>
              </w:rPr>
              <w:t>naplata prihod</w:t>
            </w:r>
            <w:r w:rsidR="00C0023C" w:rsidRPr="00F93B2B">
              <w:rPr>
                <w:sz w:val="22"/>
                <w:szCs w:val="22"/>
              </w:rPr>
              <w:t xml:space="preserve">a od zakupnina                 </w:t>
            </w:r>
            <w:r w:rsidR="00C93C7B">
              <w:rPr>
                <w:sz w:val="22"/>
                <w:szCs w:val="22"/>
              </w:rPr>
              <w:t>101,8%</w:t>
            </w:r>
            <w:r w:rsidR="00F93B2B">
              <w:rPr>
                <w:sz w:val="22"/>
                <w:szCs w:val="22"/>
              </w:rPr>
              <w:t xml:space="preserve">    </w:t>
            </w:r>
            <w:r w:rsidR="00C93C7B">
              <w:rPr>
                <w:sz w:val="22"/>
                <w:szCs w:val="22"/>
              </w:rPr>
              <w:t>10</w:t>
            </w:r>
            <w:r w:rsidR="002B6572">
              <w:rPr>
                <w:sz w:val="22"/>
                <w:szCs w:val="22"/>
              </w:rPr>
              <w:t>1</w:t>
            </w:r>
            <w:r w:rsidR="00623F55" w:rsidRPr="00F93B2B">
              <w:rPr>
                <w:sz w:val="22"/>
                <w:szCs w:val="22"/>
              </w:rPr>
              <w:t>%</w:t>
            </w:r>
            <w:r w:rsidR="006968A1" w:rsidRPr="00F93B2B">
              <w:rPr>
                <w:sz w:val="22"/>
                <w:szCs w:val="22"/>
              </w:rPr>
              <w:t xml:space="preserve">      </w:t>
            </w:r>
            <w:r w:rsidR="00344AA0">
              <w:rPr>
                <w:sz w:val="22"/>
                <w:szCs w:val="22"/>
              </w:rPr>
              <w:t>10</w:t>
            </w:r>
            <w:r w:rsidR="002B6572">
              <w:rPr>
                <w:sz w:val="22"/>
                <w:szCs w:val="22"/>
              </w:rPr>
              <w:t>1</w:t>
            </w:r>
            <w:r w:rsidR="00B445CB" w:rsidRPr="00F93B2B">
              <w:rPr>
                <w:sz w:val="22"/>
                <w:szCs w:val="22"/>
              </w:rPr>
              <w:t>%</w:t>
            </w:r>
          </w:p>
          <w:p w14:paraId="277C79EE" w14:textId="4185F89A" w:rsidR="00343862" w:rsidRPr="00F93B2B" w:rsidRDefault="00343862" w:rsidP="00343862">
            <w:pPr>
              <w:pStyle w:val="Odlomakpopisa"/>
              <w:numPr>
                <w:ilvl w:val="0"/>
                <w:numId w:val="6"/>
              </w:numPr>
              <w:jc w:val="both"/>
            </w:pPr>
            <w:r w:rsidRPr="00F93B2B">
              <w:rPr>
                <w:sz w:val="22"/>
                <w:szCs w:val="22"/>
              </w:rPr>
              <w:t xml:space="preserve">naplata prihoda od </w:t>
            </w:r>
            <w:r w:rsidR="00623F55" w:rsidRPr="00F93B2B">
              <w:rPr>
                <w:sz w:val="22"/>
                <w:szCs w:val="22"/>
              </w:rPr>
              <w:t>zakupa jav.povr.</w:t>
            </w:r>
            <w:r w:rsidRPr="00F93B2B">
              <w:rPr>
                <w:sz w:val="22"/>
                <w:szCs w:val="22"/>
              </w:rPr>
              <w:t xml:space="preserve">       </w:t>
            </w:r>
            <w:r w:rsidR="00344AA0">
              <w:rPr>
                <w:sz w:val="22"/>
                <w:szCs w:val="22"/>
              </w:rPr>
              <w:t>97,9</w:t>
            </w:r>
            <w:r w:rsidRPr="00F93B2B">
              <w:rPr>
                <w:sz w:val="22"/>
                <w:szCs w:val="22"/>
              </w:rPr>
              <w:t>%</w:t>
            </w:r>
            <w:r w:rsidR="00C0023C" w:rsidRPr="00F93B2B">
              <w:rPr>
                <w:sz w:val="22"/>
                <w:szCs w:val="22"/>
              </w:rPr>
              <w:t xml:space="preserve">   </w:t>
            </w:r>
            <w:r w:rsidR="00F93B2B">
              <w:rPr>
                <w:sz w:val="22"/>
                <w:szCs w:val="22"/>
              </w:rPr>
              <w:t xml:space="preserve">  </w:t>
            </w:r>
            <w:r w:rsidR="00344AA0">
              <w:rPr>
                <w:sz w:val="22"/>
                <w:szCs w:val="22"/>
              </w:rPr>
              <w:t xml:space="preserve"> </w:t>
            </w:r>
            <w:r w:rsidR="00C0023C" w:rsidRPr="00F93B2B">
              <w:rPr>
                <w:sz w:val="22"/>
                <w:szCs w:val="22"/>
              </w:rPr>
              <w:t>100</w:t>
            </w:r>
            <w:r w:rsidR="00623F55" w:rsidRPr="00F93B2B">
              <w:rPr>
                <w:sz w:val="22"/>
                <w:szCs w:val="22"/>
              </w:rPr>
              <w:t>%</w:t>
            </w:r>
            <w:r w:rsidR="00B445CB" w:rsidRPr="00F93B2B">
              <w:rPr>
                <w:sz w:val="22"/>
                <w:szCs w:val="22"/>
              </w:rPr>
              <w:t xml:space="preserve">     </w:t>
            </w:r>
            <w:r w:rsidR="00C0023C" w:rsidRPr="00F93B2B">
              <w:rPr>
                <w:sz w:val="22"/>
                <w:szCs w:val="22"/>
              </w:rPr>
              <w:t>100</w:t>
            </w:r>
            <w:r w:rsidR="00B445CB" w:rsidRPr="00F93B2B">
              <w:rPr>
                <w:sz w:val="22"/>
                <w:szCs w:val="22"/>
              </w:rPr>
              <w:t>%</w:t>
            </w:r>
          </w:p>
          <w:p w14:paraId="277C79EF" w14:textId="74DAAD16" w:rsidR="00343862" w:rsidRPr="00C0023C" w:rsidRDefault="00343862" w:rsidP="00F93B2B">
            <w:pPr>
              <w:pStyle w:val="Odlomakpopisa"/>
              <w:numPr>
                <w:ilvl w:val="0"/>
                <w:numId w:val="6"/>
              </w:numPr>
              <w:jc w:val="both"/>
            </w:pPr>
            <w:r w:rsidRPr="00F93B2B">
              <w:rPr>
                <w:sz w:val="22"/>
                <w:szCs w:val="22"/>
              </w:rPr>
              <w:t>naplata prihod</w:t>
            </w:r>
            <w:r w:rsidR="00F93B2B">
              <w:rPr>
                <w:sz w:val="22"/>
                <w:szCs w:val="22"/>
              </w:rPr>
              <w:t xml:space="preserve">a od najamnina                 </w:t>
            </w:r>
            <w:r w:rsidR="002B6572">
              <w:rPr>
                <w:sz w:val="22"/>
                <w:szCs w:val="22"/>
              </w:rPr>
              <w:t>104,6</w:t>
            </w:r>
            <w:r w:rsidRPr="00F93B2B">
              <w:rPr>
                <w:sz w:val="22"/>
                <w:szCs w:val="22"/>
              </w:rPr>
              <w:t>%</w:t>
            </w:r>
            <w:r w:rsidR="00C0023C" w:rsidRPr="00F93B2B">
              <w:rPr>
                <w:sz w:val="22"/>
                <w:szCs w:val="22"/>
              </w:rPr>
              <w:t xml:space="preserve">    </w:t>
            </w:r>
            <w:r w:rsidR="00B94F0C">
              <w:rPr>
                <w:sz w:val="22"/>
                <w:szCs w:val="22"/>
              </w:rPr>
              <w:t>101</w:t>
            </w:r>
            <w:r w:rsidR="00623F55" w:rsidRPr="00F93B2B">
              <w:rPr>
                <w:sz w:val="22"/>
                <w:szCs w:val="22"/>
              </w:rPr>
              <w:t>%</w:t>
            </w:r>
            <w:r w:rsidR="00B445CB" w:rsidRPr="00F93B2B">
              <w:rPr>
                <w:sz w:val="22"/>
                <w:szCs w:val="22"/>
              </w:rPr>
              <w:t xml:space="preserve">     </w:t>
            </w:r>
            <w:r w:rsidR="00B94F0C">
              <w:rPr>
                <w:sz w:val="22"/>
                <w:szCs w:val="22"/>
              </w:rPr>
              <w:t>101</w:t>
            </w:r>
            <w:r w:rsidR="00B445CB" w:rsidRPr="00F93B2B">
              <w:rPr>
                <w:sz w:val="22"/>
                <w:szCs w:val="22"/>
              </w:rPr>
              <w:t>%</w:t>
            </w:r>
          </w:p>
        </w:tc>
      </w:tr>
    </w:tbl>
    <w:p w14:paraId="277C79F1" w14:textId="77777777" w:rsidR="00343862" w:rsidRDefault="00343862" w:rsidP="00343862"/>
    <w:p w14:paraId="277C79F2" w14:textId="77777777" w:rsidR="00343862" w:rsidRDefault="00343862" w:rsidP="00343862">
      <w:pPr>
        <w:ind w:firstLine="708"/>
        <w:rPr>
          <w:b/>
          <w:sz w:val="22"/>
          <w:szCs w:val="22"/>
        </w:rPr>
      </w:pPr>
    </w:p>
    <w:p w14:paraId="277C79F3" w14:textId="77777777" w:rsidR="00343862" w:rsidRPr="001A349B" w:rsidRDefault="00343862" w:rsidP="00343862">
      <w:pPr>
        <w:ind w:firstLine="708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1A349B">
        <w:rPr>
          <w:sz w:val="22"/>
          <w:szCs w:val="22"/>
        </w:rPr>
        <w:tab/>
        <w:t>Pročelnica UO za proračun i financije</w:t>
      </w:r>
    </w:p>
    <w:p w14:paraId="277C79F4" w14:textId="77777777" w:rsidR="00343862" w:rsidRDefault="00343862" w:rsidP="00343862">
      <w:pPr>
        <w:ind w:firstLine="708"/>
        <w:rPr>
          <w:sz w:val="22"/>
          <w:szCs w:val="22"/>
        </w:rPr>
      </w:pP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</w:r>
      <w:r w:rsidRPr="001A349B">
        <w:rPr>
          <w:sz w:val="22"/>
          <w:szCs w:val="22"/>
        </w:rPr>
        <w:tab/>
        <w:t>Lidija Malović, dipl.oec.</w:t>
      </w:r>
    </w:p>
    <w:p w14:paraId="277C79F5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6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7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8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9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A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B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C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D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E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9FF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0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1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2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3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4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5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6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7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8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9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A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B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C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D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E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0F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0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1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2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3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4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5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6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7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8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9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A" w14:textId="77777777" w:rsidR="00343862" w:rsidRDefault="00343862" w:rsidP="00343862">
      <w:pPr>
        <w:ind w:firstLine="708"/>
        <w:rPr>
          <w:sz w:val="22"/>
          <w:szCs w:val="22"/>
        </w:rPr>
      </w:pPr>
    </w:p>
    <w:p w14:paraId="277C7A1B" w14:textId="77777777" w:rsidR="0024770F" w:rsidRDefault="0024770F"/>
    <w:sectPr w:rsidR="00247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0E21"/>
    <w:multiLevelType w:val="hybridMultilevel"/>
    <w:tmpl w:val="42CAA81E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>
    <w:nsid w:val="14037914"/>
    <w:multiLevelType w:val="hybridMultilevel"/>
    <w:tmpl w:val="75FE0E70"/>
    <w:lvl w:ilvl="0" w:tplc="6F4E5FDC">
      <w:start w:val="64"/>
      <w:numFmt w:val="bullet"/>
      <w:lvlText w:val="-"/>
      <w:lvlJc w:val="left"/>
      <w:pPr>
        <w:ind w:left="13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">
    <w:nsid w:val="3FC41190"/>
    <w:multiLevelType w:val="hybridMultilevel"/>
    <w:tmpl w:val="E55A6EC0"/>
    <w:lvl w:ilvl="0" w:tplc="DE90E82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0287FD0"/>
    <w:multiLevelType w:val="hybridMultilevel"/>
    <w:tmpl w:val="3FC854BC"/>
    <w:lvl w:ilvl="0" w:tplc="6F4E5FDC">
      <w:start w:val="64"/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ascii="Arial" w:eastAsia="Times New Roman" w:hAnsi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9EA3CE2"/>
    <w:multiLevelType w:val="hybridMultilevel"/>
    <w:tmpl w:val="339A2D3A"/>
    <w:lvl w:ilvl="0" w:tplc="3E966B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7F262A"/>
    <w:multiLevelType w:val="hybridMultilevel"/>
    <w:tmpl w:val="C7A6E7D8"/>
    <w:lvl w:ilvl="0" w:tplc="6F4E5FDC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5976F5"/>
    <w:multiLevelType w:val="hybridMultilevel"/>
    <w:tmpl w:val="ED6C0CB4"/>
    <w:lvl w:ilvl="0" w:tplc="6F4E5FDC">
      <w:start w:val="64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862"/>
    <w:rsid w:val="000418F4"/>
    <w:rsid w:val="000B14C6"/>
    <w:rsid w:val="000D1749"/>
    <w:rsid w:val="000E25EC"/>
    <w:rsid w:val="001132C7"/>
    <w:rsid w:val="001E61CF"/>
    <w:rsid w:val="001F1317"/>
    <w:rsid w:val="00224653"/>
    <w:rsid w:val="00227EDA"/>
    <w:rsid w:val="00233D28"/>
    <w:rsid w:val="0024770F"/>
    <w:rsid w:val="00291C00"/>
    <w:rsid w:val="002A2085"/>
    <w:rsid w:val="002A6DE2"/>
    <w:rsid w:val="002B6572"/>
    <w:rsid w:val="00343862"/>
    <w:rsid w:val="00344AA0"/>
    <w:rsid w:val="003C0CD6"/>
    <w:rsid w:val="003D4419"/>
    <w:rsid w:val="00425D4D"/>
    <w:rsid w:val="00464A8D"/>
    <w:rsid w:val="00486022"/>
    <w:rsid w:val="004B5FEA"/>
    <w:rsid w:val="004C4B99"/>
    <w:rsid w:val="004F403A"/>
    <w:rsid w:val="00517D47"/>
    <w:rsid w:val="005923E4"/>
    <w:rsid w:val="005D4806"/>
    <w:rsid w:val="005E065E"/>
    <w:rsid w:val="00623F55"/>
    <w:rsid w:val="006328D7"/>
    <w:rsid w:val="00636D50"/>
    <w:rsid w:val="006968A1"/>
    <w:rsid w:val="006E53D9"/>
    <w:rsid w:val="00704A41"/>
    <w:rsid w:val="00745AEC"/>
    <w:rsid w:val="0078363D"/>
    <w:rsid w:val="00792BAB"/>
    <w:rsid w:val="007C1145"/>
    <w:rsid w:val="00807D37"/>
    <w:rsid w:val="00853F68"/>
    <w:rsid w:val="00877E74"/>
    <w:rsid w:val="008B25A6"/>
    <w:rsid w:val="00940F55"/>
    <w:rsid w:val="00973F63"/>
    <w:rsid w:val="00A240EB"/>
    <w:rsid w:val="00A40A42"/>
    <w:rsid w:val="00A71B96"/>
    <w:rsid w:val="00A8601F"/>
    <w:rsid w:val="00AB33EF"/>
    <w:rsid w:val="00AC02DD"/>
    <w:rsid w:val="00AD3FFB"/>
    <w:rsid w:val="00B445CB"/>
    <w:rsid w:val="00B94F0C"/>
    <w:rsid w:val="00BD671F"/>
    <w:rsid w:val="00C0023C"/>
    <w:rsid w:val="00C1686D"/>
    <w:rsid w:val="00C26648"/>
    <w:rsid w:val="00C93C7B"/>
    <w:rsid w:val="00CB5D45"/>
    <w:rsid w:val="00CC22FE"/>
    <w:rsid w:val="00CF1171"/>
    <w:rsid w:val="00CF1B30"/>
    <w:rsid w:val="00CF7835"/>
    <w:rsid w:val="00D16C2C"/>
    <w:rsid w:val="00DB0775"/>
    <w:rsid w:val="00E52209"/>
    <w:rsid w:val="00E5284E"/>
    <w:rsid w:val="00ED6493"/>
    <w:rsid w:val="00F27020"/>
    <w:rsid w:val="00F34321"/>
    <w:rsid w:val="00F81C70"/>
    <w:rsid w:val="00F82FE5"/>
    <w:rsid w:val="00F86FBF"/>
    <w:rsid w:val="00F93B2B"/>
    <w:rsid w:val="00FF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7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34386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240E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40EB"/>
    <w:rPr>
      <w:rFonts w:ascii="Segoe UI" w:eastAsia="Times New Roman" w:hAnsi="Segoe UI" w:cs="Segoe UI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34386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240E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40E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 xsi:nil="true"/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2B2037F8-AAF5-4198-9582-D9914FA516DB}"/>
</file>

<file path=customXml/itemProps2.xml><?xml version="1.0" encoding="utf-8"?>
<ds:datastoreItem xmlns:ds="http://schemas.openxmlformats.org/officeDocument/2006/customXml" ds:itemID="{D7C443D7-4DF2-44E2-A67E-9D7F747F28E8}"/>
</file>

<file path=customXml/itemProps3.xml><?xml version="1.0" encoding="utf-8"?>
<ds:datastoreItem xmlns:ds="http://schemas.openxmlformats.org/officeDocument/2006/customXml" ds:itemID="{28D1744C-089E-4B80-8B17-812E6E185E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1394</Words>
  <Characters>7951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Malović</dc:creator>
  <cp:lastModifiedBy>Višnja Jurković</cp:lastModifiedBy>
  <cp:revision>2</cp:revision>
  <cp:lastPrinted>2020-11-16T07:00:00Z</cp:lastPrinted>
  <dcterms:created xsi:type="dcterms:W3CDTF">2020-12-07T13:39:00Z</dcterms:created>
  <dcterms:modified xsi:type="dcterms:W3CDTF">2020-12-07T13:39:00Z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